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63"/>
        <w:gridCol w:w="7337"/>
      </w:tblGrid>
      <w:tr w:rsidR="0044017B" w:rsidRPr="00CA379E" w14:paraId="18A20E7E" w14:textId="77777777" w:rsidTr="0044017B">
        <w:tc>
          <w:tcPr>
            <w:tcW w:w="1663" w:type="dxa"/>
            <w:vAlign w:val="center"/>
          </w:tcPr>
          <w:p w14:paraId="331DD135" w14:textId="77777777" w:rsidR="0044017B" w:rsidRPr="00CA379E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KLIJENT:</w:t>
            </w:r>
          </w:p>
        </w:tc>
        <w:tc>
          <w:tcPr>
            <w:tcW w:w="7337" w:type="dxa"/>
          </w:tcPr>
          <w:p w14:paraId="19EF9E8C" w14:textId="77777777" w:rsidR="0044017B" w:rsidRPr="00CA379E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Ime, broj telefona i adresa e-pošte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klijentove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odgovorne osobe ili tima</w:t>
            </w:r>
          </w:p>
        </w:tc>
      </w:tr>
      <w:tr w:rsidR="0044017B" w:rsidRPr="00CA379E" w14:paraId="5C885898" w14:textId="77777777" w:rsidTr="0044017B">
        <w:tc>
          <w:tcPr>
            <w:tcW w:w="1663" w:type="dxa"/>
            <w:vAlign w:val="center"/>
          </w:tcPr>
          <w:p w14:paraId="3393E421" w14:textId="77777777" w:rsidR="0044017B" w:rsidRPr="00CA379E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PROJEKT:</w:t>
            </w:r>
          </w:p>
        </w:tc>
        <w:tc>
          <w:tcPr>
            <w:tcW w:w="7337" w:type="dxa"/>
          </w:tcPr>
          <w:p w14:paraId="4BA38DEB" w14:textId="77777777" w:rsidR="0044017B" w:rsidRPr="00CA379E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Naziv i opis</w:t>
            </w:r>
          </w:p>
        </w:tc>
      </w:tr>
      <w:tr w:rsidR="0044017B" w:rsidRPr="00CA379E" w14:paraId="4A8F05A9" w14:textId="77777777" w:rsidTr="00FA6F6B">
        <w:tc>
          <w:tcPr>
            <w:tcW w:w="1663" w:type="dxa"/>
            <w:vAlign w:val="center"/>
          </w:tcPr>
          <w:p w14:paraId="75BBB275" w14:textId="77777777" w:rsidR="0044017B" w:rsidRPr="00CA379E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PRIPREMIO/LA:</w:t>
            </w:r>
          </w:p>
        </w:tc>
        <w:tc>
          <w:tcPr>
            <w:tcW w:w="7337" w:type="dxa"/>
          </w:tcPr>
          <w:p w14:paraId="3CBA1A48" w14:textId="77777777" w:rsidR="0044017B" w:rsidRPr="00CA379E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Ime, broj telefona i adresa e-pošte osobe ili članova tima koji su zaduženi za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brief</w:t>
            </w:r>
            <w:proofErr w:type="spellEnd"/>
          </w:p>
        </w:tc>
      </w:tr>
      <w:tr w:rsidR="0044017B" w:rsidRPr="00CA379E" w14:paraId="5A589574" w14:textId="77777777" w:rsidTr="00FA6F6B">
        <w:tc>
          <w:tcPr>
            <w:tcW w:w="1663" w:type="dxa"/>
            <w:vAlign w:val="center"/>
          </w:tcPr>
          <w:p w14:paraId="6BD90580" w14:textId="77777777" w:rsidR="0044017B" w:rsidRPr="00CA379E" w:rsidRDefault="0044017B" w:rsidP="00695B0A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DATUM:</w:t>
            </w:r>
          </w:p>
        </w:tc>
        <w:tc>
          <w:tcPr>
            <w:tcW w:w="7337" w:type="dxa"/>
          </w:tcPr>
          <w:p w14:paraId="7FB4E8EC" w14:textId="7F08A9B5" w:rsidR="0044017B" w:rsidRPr="00CA379E" w:rsidRDefault="0044017B" w:rsidP="00695B0A">
            <w:pPr>
              <w:spacing w:after="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6A5664" w14:textId="77777777" w:rsidR="0044017B" w:rsidRPr="00CA379E" w:rsidRDefault="0044017B" w:rsidP="0044017B">
      <w:pPr>
        <w:rPr>
          <w:rFonts w:ascii="Calibri" w:hAnsi="Calibri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00"/>
      </w:tblGrid>
      <w:tr w:rsidR="0044017B" w:rsidRPr="00CA379E" w14:paraId="790D7691" w14:textId="77777777" w:rsidTr="00FA6F6B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7180E63C" w14:textId="77777777" w:rsidR="0044017B" w:rsidRPr="00CA379E" w:rsidRDefault="00FA6F6B" w:rsidP="0044017B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POZADINA/PREGLED</w:t>
            </w:r>
          </w:p>
        </w:tc>
      </w:tr>
      <w:tr w:rsidR="0044017B" w:rsidRPr="00CA379E" w14:paraId="4C81C638" w14:textId="77777777" w:rsidTr="00FA6F6B">
        <w:tc>
          <w:tcPr>
            <w:tcW w:w="9000" w:type="dxa"/>
            <w:vAlign w:val="center"/>
          </w:tcPr>
          <w:p w14:paraId="148A92BD" w14:textId="17CCAF5A" w:rsidR="00FA6F6B" w:rsidRPr="00CA379E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je opći kontekst? Što se događa na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relevantnom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tržištu?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k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onkurencij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Događa li se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kod klijenta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nešto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posebno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 čemu bi tim agencije trebao biti obaviješten?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su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prilik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i/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ili problem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prepoznati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na tržištu?</w:t>
            </w:r>
          </w:p>
          <w:p w14:paraId="55CF4F57" w14:textId="0C1F3172" w:rsidR="00CE5DDD" w:rsidRPr="00CA379E" w:rsidRDefault="00541F7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Opis proizvoda ili usluge. Što je poslovna prilik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a, a što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problem?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Koji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su poslovni ciljevi (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npr.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broj novih korisnika, tržišni udio, postotak ciljanog tržišta koji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će se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odluč</w:t>
            </w:r>
            <w:r w:rsidR="008B42AF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it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 isprobati novi proizvod/uslugu, prodor na tržište, distribucija, cijena itd.)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koje klijent planira ostvariti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4383833" w14:textId="5342486F" w:rsidR="007B03F3" w:rsidRPr="00CA379E" w:rsidRDefault="007B03F3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Ciljevi marketinga ili prodaje: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Ovdje se navode specifični marketinški / komunikacijski / prodajni ciljevi vezani uz predmet </w:t>
            </w:r>
            <w:proofErr w:type="spellStart"/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</w:t>
            </w:r>
            <w:r w:rsidR="008B42AF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e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fa</w:t>
            </w:r>
            <w:proofErr w:type="spellEnd"/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 Također,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ponekad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se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prezentira poslovna studija slučaja na kojoj se temelji proizvod ili usluga na koje se od</w:t>
            </w:r>
            <w:bookmarkStart w:id="0" w:name="_GoBack"/>
            <w:bookmarkEnd w:id="0"/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nosi </w:t>
            </w:r>
            <w:proofErr w:type="spellStart"/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brief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  <w:p w14:paraId="09C1024C" w14:textId="01E9656C" w:rsidR="00795A3F" w:rsidRPr="00CA379E" w:rsidRDefault="00FA6F6B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Ovim odjeljkom predstavljate projekt timu agencije. O ovome ćete raspravljati tijekom usmenog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brifiranja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 ali sve to valja i zapisati.</w:t>
            </w:r>
          </w:p>
        </w:tc>
      </w:tr>
      <w:tr w:rsidR="00CE5DDD" w:rsidRPr="00CA379E" w14:paraId="29AF3100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343D2B34" w14:textId="4F7A5BC9" w:rsidR="00CE5DDD" w:rsidRPr="00CA379E" w:rsidRDefault="00383945" w:rsidP="000647A3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BREND</w:t>
            </w:r>
            <w:r w:rsidR="00CE5DDD"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/PROIZVOD</w:t>
            </w:r>
          </w:p>
        </w:tc>
      </w:tr>
      <w:tr w:rsidR="00CE5DDD" w:rsidRPr="00CA379E" w14:paraId="721E538F" w14:textId="77777777" w:rsidTr="000647A3">
        <w:tc>
          <w:tcPr>
            <w:tcW w:w="9000" w:type="dxa"/>
            <w:vAlign w:val="center"/>
          </w:tcPr>
          <w:p w14:paraId="7D487A40" w14:textId="4DEB34C8" w:rsidR="00CE5DDD" w:rsidRPr="00CA379E" w:rsidRDefault="00CE5DDD" w:rsidP="00967912">
            <w:pPr>
              <w:pStyle w:val="Text"/>
              <w:spacing w:after="120"/>
              <w:ind w:left="0" w:right="-141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>Kaka</w:t>
            </w:r>
            <w:r w:rsidR="00F9771F" w:rsidRPr="00CA379E">
              <w:rPr>
                <w:rFonts w:ascii="Calibri" w:hAnsi="Calibri"/>
                <w:i/>
                <w:color w:val="000000" w:themeColor="text1"/>
                <w:sz w:val="20"/>
              </w:rPr>
              <w:t>v</w:t>
            </w: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 je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/proizvod? Koje jedinstvene koristi nudi u usporedbi s konkurentskim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brendovima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>/proizvodima?</w:t>
            </w:r>
          </w:p>
          <w:p w14:paraId="1BB98DAC" w14:textId="76C6F6D4" w:rsidR="00CE5DDD" w:rsidRPr="00CA379E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Kako potrošači doživljavaju </w:t>
            </w:r>
            <w:proofErr w:type="spellStart"/>
            <w:r w:rsidR="00F9771F" w:rsidRPr="00CA379E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>? Što su nje</w:t>
            </w:r>
            <w:r w:rsidR="00F9771F" w:rsidRPr="00CA379E">
              <w:rPr>
                <w:rFonts w:ascii="Calibri" w:hAnsi="Calibri"/>
                <w:i/>
                <w:color w:val="000000" w:themeColor="text1"/>
                <w:sz w:val="20"/>
              </w:rPr>
              <w:t>gove</w:t>
            </w: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 slabe i jake strane? Kako možemo iskoristiti jake strane i ublažiti slabosti?</w:t>
            </w:r>
          </w:p>
          <w:p w14:paraId="2648B23E" w14:textId="6D2E3660" w:rsidR="00CE5DDD" w:rsidRPr="00CA379E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Koji je željeni imidž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? Koje su potrošačeve racionalne i emocionalne prednosti ako se koristi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brendom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>?</w:t>
            </w:r>
          </w:p>
          <w:p w14:paraId="429CE73C" w14:textId="260C0BBE" w:rsidR="00CE5DDD" w:rsidRPr="00CA379E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Koji su glavni izazovi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 i kategorije?</w:t>
            </w:r>
          </w:p>
          <w:p w14:paraId="6086F118" w14:textId="103F15EF" w:rsidR="00CE5DDD" w:rsidRPr="00CA379E" w:rsidRDefault="00CE5DDD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Koliko se često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 kupuje? Kada potrošač odabire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>? Kada donosi odluku?</w:t>
            </w:r>
          </w:p>
          <w:p w14:paraId="11FAE994" w14:textId="2E6CEBBE" w:rsidR="00967912" w:rsidRPr="00CA379E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Sadrži li asortiman </w:t>
            </w:r>
            <w:proofErr w:type="spellStart"/>
            <w:r w:rsidR="00383945" w:rsidRPr="00CA379E">
              <w:rPr>
                <w:rFonts w:ascii="Calibri" w:hAnsi="Calibri"/>
                <w:i/>
                <w:color w:val="000000" w:themeColor="text1"/>
                <w:sz w:val="20"/>
              </w:rPr>
              <w:t>brenda</w:t>
            </w:r>
            <w:proofErr w:type="spellEnd"/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 xml:space="preserve"> više linija proizvoda? Koje su najznačajnije linije s gledišta ostvarivanja prodaje? Omogućuje li ambalaža prepoznavanje različitih linija proizvoda i njihovo razlikovanje od konkurencije? </w:t>
            </w:r>
          </w:p>
          <w:p w14:paraId="194F4AF2" w14:textId="47D3C613" w:rsidR="00967912" w:rsidRPr="00CA379E" w:rsidRDefault="00967912" w:rsidP="00967912">
            <w:pPr>
              <w:pStyle w:val="Text"/>
              <w:spacing w:after="120"/>
              <w:ind w:left="0"/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r w:rsidRPr="00CA379E">
              <w:rPr>
                <w:rFonts w:ascii="Calibri" w:hAnsi="Calibri"/>
                <w:i/>
                <w:color w:val="000000" w:themeColor="text1"/>
                <w:sz w:val="20"/>
              </w:rPr>
              <w:t>Kolika je cijena proizvoda? Kolika je u usporedbi s konkurencijom? Koliko cijena utječe na postupak kupovine? Je li kategorija cjenovno osjetljiva?</w:t>
            </w:r>
          </w:p>
          <w:p w14:paraId="74336108" w14:textId="48FC4F86" w:rsidR="00CE5DDD" w:rsidRPr="00CA379E" w:rsidRDefault="00CE5DDD" w:rsidP="00383945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Ovim odjeljkom predstavljate </w:t>
            </w:r>
            <w:proofErr w:type="spellStart"/>
            <w:r w:rsidR="00383945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timu agencije. O ovome ćete raspravljati tijekom usmenog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brifiranja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 ali sve to valja i zapisati.</w:t>
            </w:r>
          </w:p>
        </w:tc>
      </w:tr>
      <w:tr w:rsidR="00661682" w:rsidRPr="00CA379E" w14:paraId="33F0F53B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823E410" w14:textId="77777777" w:rsidR="00661682" w:rsidRPr="00CA379E" w:rsidRDefault="00661682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CILJNA PUBLIKA: kome se obraćamo?</w:t>
            </w:r>
          </w:p>
        </w:tc>
      </w:tr>
      <w:tr w:rsidR="00661682" w:rsidRPr="00CA379E" w14:paraId="77B45E29" w14:textId="77777777" w:rsidTr="00206FEC">
        <w:tc>
          <w:tcPr>
            <w:tcW w:w="9000" w:type="dxa"/>
            <w:vAlign w:val="center"/>
          </w:tcPr>
          <w:p w14:paraId="3DFCB3D9" w14:textId="77777777" w:rsidR="00661682" w:rsidRPr="00CA379E" w:rsidRDefault="00661682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profilu ciljne publike prvenstveno je riječ o tome kako obični ljudi razmišljaju, što osjećaju i kako se ponašaju, a ne o brojkama i postotcima. Svrha ovog odjeljka jest izraditi portret publike – timu agencije riječima ilustrirati kome se obraća i kakvu si publiku treba predočiti.</w:t>
            </w:r>
          </w:p>
          <w:p w14:paraId="228C5663" w14:textId="77777777" w:rsidR="00661682" w:rsidRPr="00CA379E" w:rsidRDefault="00661682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Započnite s nekoliko osnovnih činjenica: Tko čini ciljnu publiku? Gdje se ciljna publika nalazi? Kako ćemo komunicirati s ciljnom publikom? Što još trebamo znati o ciljnoj publici?</w:t>
            </w:r>
          </w:p>
          <w:p w14:paraId="7CDAE389" w14:textId="77777777" w:rsidR="00661682" w:rsidRPr="00CA379E" w:rsidRDefault="00661682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Tko je primarna, a tko sekundarna ciljna publika?</w:t>
            </w:r>
          </w:p>
          <w:p w14:paraId="7457FB39" w14:textId="77777777" w:rsidR="00661682" w:rsidRPr="00CA379E" w:rsidRDefault="00661682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Nemojte navesti samo osnovne podatke o dobi, geografskom području i spolu. Koristite se uvidima u obilježja potrošača/onih koje komunikacija treba dosegnuti  i informacijama o stilovima života kako biste humanizirali demografske podatke. Jedan od načina na koji to možete učiniti jest da objasnite kako publika trenutačno razmišlja, što osjeća i kako se ponaša prema kategoriji proizvoda, konkurentima i klijentu.</w:t>
            </w:r>
          </w:p>
          <w:p w14:paraId="6E4DAEAB" w14:textId="77777777" w:rsidR="00661682" w:rsidRPr="00CA379E" w:rsidRDefault="00661682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Nemojte navoditi TV medijsku ciljnu skupinu kao svoj cilj u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briefu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za medijsku agenciju.  Te su ciljne skupine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preopsežna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 ne omogućuju usredotočivanje na ono što je važno.  TV medijske ciljne skupine su strukturirane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lastRenderedPageBreak/>
              <w:t xml:space="preserve">opsežna jer istraživanja na kojima se temelji zakup televizijskog prostora uglavnom počivaju samo na demografskim podacima. Medijska agencija odredit će ciljno tržište na osnovi vašeg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briefa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– ne trebate joj to posebno napomenuti.</w:t>
            </w:r>
          </w:p>
          <w:p w14:paraId="3532C4CB" w14:textId="77777777" w:rsidR="00661682" w:rsidRPr="00CA379E" w:rsidRDefault="00661682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Medijske agencije raspolažu podacima koji su dobiveni istraživanjima (kao što su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BrandPuls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, TGI) i kojima se može precizno odrediti potrošače ne samo na osnovi demografskih podataka, nego i na osnovi mnogo važnijih 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psihografskih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karakteristika.  Ako je vaš ciljni potrošač razvedena samohrana majka koja se bavi jogom, navedite to i medijska će agencija analizirati podatke kako bi utvrdila najbolji način na koji se možete ciljano obratiti tom tržištu.</w:t>
            </w:r>
          </w:p>
        </w:tc>
      </w:tr>
      <w:tr w:rsidR="00A911CD" w:rsidRPr="00CA379E" w14:paraId="05F5D09F" w14:textId="77777777" w:rsidTr="000647A3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8B57FD5" w14:textId="69CC4319" w:rsidR="00A911CD" w:rsidRPr="00CA379E" w:rsidRDefault="00A911CD" w:rsidP="00D613F6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lastRenderedPageBreak/>
              <w:t xml:space="preserve">CILJ: što je cilj </w:t>
            </w:r>
            <w:r w:rsidR="00D613F6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plana</w:t>
            </w:r>
            <w:r w:rsidR="00F9771F"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/komunikacije</w:t>
            </w: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 xml:space="preserve"> ili kampanje?</w:t>
            </w:r>
          </w:p>
        </w:tc>
      </w:tr>
      <w:tr w:rsidR="00A911CD" w:rsidRPr="00CA379E" w14:paraId="08A7D4D3" w14:textId="77777777" w:rsidTr="000647A3">
        <w:tc>
          <w:tcPr>
            <w:tcW w:w="9000" w:type="dxa"/>
            <w:vAlign w:val="center"/>
          </w:tcPr>
          <w:p w14:paraId="2FEB1BA4" w14:textId="7DB96934" w:rsidR="007B03F3" w:rsidRPr="00CA379E" w:rsidRDefault="007B03F3" w:rsidP="007B03F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Ciljeve se ponekad može izraziti kao komunikacijske imperative, izazove, brojčane iznose ili prepreke.</w:t>
            </w:r>
          </w:p>
          <w:p w14:paraId="20EFDE98" w14:textId="4D05E12F" w:rsidR="00BB2491" w:rsidRPr="00CA379E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su ciljevi?  (Mjerljivi) </w:t>
            </w:r>
          </w:p>
          <w:p w14:paraId="2D3B40B5" w14:textId="4F80EC7A" w:rsidR="00BB2491" w:rsidRPr="00CA379E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Koju promjenu očekujete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potrošača?  (Ponašanje)</w:t>
            </w:r>
          </w:p>
          <w:p w14:paraId="552E1C98" w14:textId="74F853E2" w:rsidR="00BB2491" w:rsidRPr="00CA379E" w:rsidRDefault="00BB2491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Što je sljedeće što bi potrošač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željeno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trebao učiniti?</w:t>
            </w:r>
          </w:p>
          <w:p w14:paraId="5B78C479" w14:textId="77777777" w:rsidR="00D2532A" w:rsidRPr="00CA379E" w:rsidRDefault="00A911CD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Sažeto opišite koji bi učinak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reklama/komunikacija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la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postići 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kod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potrošača. Taj se učinak obično izražava kao radnja. Opis se često usredotočuje na to koje misli ili osjećaje</w:t>
            </w:r>
            <w:r w:rsidR="00F9771F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reklama/komunikacija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treba pobuditi odnosno na koje radnje treba potaknuti publiku.</w:t>
            </w:r>
          </w:p>
          <w:p w14:paraId="5FC8D773" w14:textId="77777777" w:rsidR="00CA379E" w:rsidRPr="00CA379E" w:rsidRDefault="00CA379E" w:rsidP="00CA379E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Budite selektivni. Ne možete očekivati da će medijska agencija odjednom riješiti baš svaki problem potrošača i to u okviru samo jedne kampanje.  Rezultat takvog zahtjeva obično je mahnita i neusredotočena kampanja.  Odaberite jedan, dva ili tri ključna problema za koje znate da ih možete riješiti.</w:t>
            </w:r>
          </w:p>
          <w:p w14:paraId="397CED49" w14:textId="50B2EE09" w:rsidR="00CA379E" w:rsidRPr="00CA379E" w:rsidRDefault="00CA379E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Izbjegavajte medijski žargon i pojmove kao što su „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frequency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“, „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awareness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“ ili „</w:t>
            </w:r>
            <w:proofErr w:type="spellStart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reach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“ – to je aspekt u kojem bi agencija trebala dati svoje preporuke.</w:t>
            </w:r>
          </w:p>
        </w:tc>
      </w:tr>
      <w:tr w:rsidR="00CA379E" w:rsidRPr="00CA379E" w14:paraId="680004A4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D85905C" w14:textId="77777777" w:rsidR="00CA379E" w:rsidRPr="00CA379E" w:rsidRDefault="00CA379E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ZAHTJEVI: što tražite od medijskog tima?</w:t>
            </w:r>
          </w:p>
        </w:tc>
      </w:tr>
      <w:tr w:rsidR="00CA379E" w:rsidRPr="00CA379E" w14:paraId="56CD0B01" w14:textId="77777777" w:rsidTr="00206FEC">
        <w:tc>
          <w:tcPr>
            <w:tcW w:w="9000" w:type="dxa"/>
            <w:vAlign w:val="center"/>
          </w:tcPr>
          <w:p w14:paraId="63BF0502" w14:textId="77777777" w:rsidR="00CA379E" w:rsidRPr="00CA379E" w:rsidRDefault="00CA379E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 čemu točno želite da agencija radi: – npr. na vremenu provedbe aktivnosti / medijskog plana, na medijskoj strategiji, regionalizaciji, upotrebi komunikacijskih kanala itd.</w:t>
            </w:r>
          </w:p>
          <w:p w14:paraId="322FFA1D" w14:textId="77777777" w:rsidR="00CA379E" w:rsidRPr="00CA379E" w:rsidRDefault="00CA379E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Odredite jasne ciljeve uspješnosti medijske kampanje.  Kojim se mjerilima želite koristiti za mjerenje uspješnosti medijske kampanje?</w:t>
            </w:r>
          </w:p>
          <w:p w14:paraId="759B02F3" w14:textId="77777777" w:rsidR="00CA379E" w:rsidRPr="00CA379E" w:rsidRDefault="00CA379E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Svi ciljevi moraju biti: Konkretni | Mjerljivi | Dostižni| Realni | Vremenski određeni</w:t>
            </w:r>
          </w:p>
        </w:tc>
      </w:tr>
      <w:tr w:rsidR="005E0A3E" w:rsidRPr="00CA379E" w14:paraId="13B653A1" w14:textId="77777777" w:rsidTr="00B802C6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4D1402A5" w14:textId="607C85EA" w:rsidR="005E0A3E" w:rsidRPr="00CA379E" w:rsidRDefault="0096532E" w:rsidP="005E0A3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FOKUS: što je najvažnije što treba učiniti, poručiti ili pokazati?</w:t>
            </w:r>
          </w:p>
        </w:tc>
      </w:tr>
      <w:tr w:rsidR="005E0A3E" w:rsidRPr="00CA379E" w14:paraId="7376E5E8" w14:textId="77777777" w:rsidTr="00B802C6">
        <w:tc>
          <w:tcPr>
            <w:tcW w:w="9000" w:type="dxa"/>
            <w:vAlign w:val="center"/>
          </w:tcPr>
          <w:p w14:paraId="2FB638C5" w14:textId="77460E1C" w:rsidR="007A0DFA" w:rsidRPr="00CA379E" w:rsidRDefault="007A0DFA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Što želite priopćiti, obećati? Ključna poruka/prijedlog: često uobličen kao jedinstveni prijedlog / glavna poruka koju želimo poslati.</w:t>
            </w:r>
          </w:p>
          <w:p w14:paraId="7CAC9C81" w14:textId="07DE709D" w:rsidR="007A0DFA" w:rsidRPr="00CA379E" w:rsidRDefault="007A0DFA" w:rsidP="0084108B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Koja je najvažnija stvar koju želimo izraziti 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oglašavanjem/komunikacijom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? </w:t>
            </w:r>
          </w:p>
          <w:p w14:paraId="22997053" w14:textId="70826A1D" w:rsidR="005E0A3E" w:rsidRPr="00CA379E" w:rsidRDefault="00B802C6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trebate utvrditi najuvjerljiviju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tvrdnju,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ili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upečatljiv </w:t>
            </w:r>
            <w:proofErr w:type="spellStart"/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vizual</w:t>
            </w:r>
            <w:proofErr w:type="spellEnd"/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,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koj</w:t>
            </w:r>
            <w:r w:rsidR="008B42AF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i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možete predstaviti 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željeni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cilj. 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Pokušajte to izraziti što jednostavnije.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Izbjegavajte općenitosti.</w:t>
            </w:r>
          </w:p>
        </w:tc>
      </w:tr>
      <w:tr w:rsidR="00DF458E" w:rsidRPr="00CA379E" w14:paraId="163A711C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0A2DB30B" w14:textId="77777777" w:rsidR="00DF458E" w:rsidRPr="00CA379E" w:rsidRDefault="00DF458E" w:rsidP="00DF458E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RAZLOZI ZAŠTO: koji su najuvjerljiviji razlozi za vjerovati u proizvod, isprobati ga, kupiti ga?</w:t>
            </w:r>
          </w:p>
        </w:tc>
      </w:tr>
      <w:tr w:rsidR="00DF458E" w:rsidRPr="00CA379E" w14:paraId="6C9832FA" w14:textId="77777777" w:rsidTr="00DF458E">
        <w:tc>
          <w:tcPr>
            <w:tcW w:w="9000" w:type="dxa"/>
            <w:vAlign w:val="center"/>
          </w:tcPr>
          <w:p w14:paraId="5B11F6EB" w14:textId="77777777" w:rsidR="00DF458E" w:rsidRPr="00CA379E" w:rsidRDefault="00DF458E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Potkrijepite svoje obećanje – funkcionalno, emocionalno, posebno + „poželjno za posjedovati”</w:t>
            </w:r>
          </w:p>
          <w:p w14:paraId="5B3A749B" w14:textId="42E9570F" w:rsidR="00DF458E" w:rsidRPr="00CA379E" w:rsidRDefault="00DF458E" w:rsidP="002D2AE3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Navedite racionalne i emocionalne razloge zbog kojih bi potrošači trebali vjerovati u ono što im poručujete, isprobati proizvod, kupiti uslugu. Sve važne 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tekstualne i vizualne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dokaz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e koji ovome idu u prilog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navedite redoslijedom njihove relativne važnosti za potrošača.</w:t>
            </w:r>
          </w:p>
        </w:tc>
      </w:tr>
      <w:tr w:rsidR="00DF458E" w:rsidRPr="00CA379E" w14:paraId="642C2654" w14:textId="77777777" w:rsidTr="00DF458E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25E88467" w14:textId="6F3FEF84" w:rsidR="00DF458E" w:rsidRPr="00CA379E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OSTALI UVJETI: što bi još moglo pomoći timu agencije?</w:t>
            </w:r>
          </w:p>
        </w:tc>
      </w:tr>
      <w:tr w:rsidR="00DF458E" w:rsidRPr="00CA379E" w14:paraId="7F141FD7" w14:textId="77777777" w:rsidTr="00DF458E">
        <w:tc>
          <w:tcPr>
            <w:tcW w:w="9000" w:type="dxa"/>
            <w:vAlign w:val="center"/>
          </w:tcPr>
          <w:p w14:paraId="53DDCD26" w14:textId="4B6738B2" w:rsidR="00DF458E" w:rsidRPr="00CA379E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U ovom odjeljku možete navesti uvide u obilježja potrošača, upečatljive citate, opis karaktera </w:t>
            </w:r>
            <w:proofErr w:type="spellStart"/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brenda</w:t>
            </w:r>
            <w:proofErr w:type="spellEnd"/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, krilatice za pozicioniranje, poticaje za kreativno razmišljanje, uvjete za ponudu izravnog marketinga, 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lastRenderedPageBreak/>
              <w:t>očekivane rezultate, ograničenja, pravne/regulatorne probleme i obavezne elemente kao što su logotip i adresa</w:t>
            </w:r>
            <w:r w:rsidR="002D2AE3"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web</w:t>
            </w: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stranice.</w:t>
            </w:r>
          </w:p>
        </w:tc>
      </w:tr>
      <w:tr w:rsidR="00CA379E" w:rsidRPr="00CA379E" w14:paraId="1C3D96A7" w14:textId="77777777" w:rsidTr="00206FEC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457B0A0E" w14:textId="77777777" w:rsidR="00CA379E" w:rsidRPr="00CA379E" w:rsidRDefault="00CA379E" w:rsidP="00206FEC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lastRenderedPageBreak/>
              <w:t>PRAKTIČNA RAZMATRANJA ZA PROVEDBU</w:t>
            </w:r>
          </w:p>
        </w:tc>
      </w:tr>
      <w:tr w:rsidR="00CA379E" w:rsidRPr="00CA379E" w14:paraId="1F47F772" w14:textId="77777777" w:rsidTr="00206FEC">
        <w:tc>
          <w:tcPr>
            <w:tcW w:w="9000" w:type="dxa"/>
          </w:tcPr>
          <w:p w14:paraId="01C936CD" w14:textId="77777777" w:rsidR="00CA379E" w:rsidRPr="00CA379E" w:rsidRDefault="00CA379E" w:rsidP="00206FEC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U ovom odjeljku možete navesti pojedinosti o medijima, formatima, specifikacijama, zahtjevima za prezentaciju klijentu, pa čak i specifikacijama za medijsku produkciju – ovisno o projektu. </w:t>
            </w:r>
          </w:p>
        </w:tc>
      </w:tr>
      <w:tr w:rsidR="00026FBF" w:rsidRPr="00CA379E" w14:paraId="2B920BFA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1EEAAA40" w14:textId="5C5DAA1B" w:rsidR="00026FBF" w:rsidRPr="00CA379E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ROKOVI</w:t>
            </w:r>
          </w:p>
        </w:tc>
      </w:tr>
      <w:tr w:rsidR="00026FBF" w:rsidRPr="00CA379E" w14:paraId="30EBBA02" w14:textId="77777777" w:rsidTr="00026FBF">
        <w:tc>
          <w:tcPr>
            <w:tcW w:w="9000" w:type="dxa"/>
            <w:vAlign w:val="center"/>
          </w:tcPr>
          <w:p w14:paraId="140A6F1E" w14:textId="77777777" w:rsidR="00026FBF" w:rsidRPr="00CA379E" w:rsidRDefault="00026FBF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Kada bi komunikacijske aktivnosti trebale započeti? Kada bi trebale završiti?</w:t>
            </w:r>
          </w:p>
          <w:p w14:paraId="1CE24E8A" w14:textId="378E44D4" w:rsidR="00F61F39" w:rsidRPr="00CA379E" w:rsidRDefault="00F61F39" w:rsidP="00B95162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Možete navesti vremenske sljedove projekta i rokove za dobivanje odgovora – ključne datume.</w:t>
            </w:r>
          </w:p>
        </w:tc>
      </w:tr>
      <w:tr w:rsidR="00026FBF" w:rsidRPr="00CA379E" w14:paraId="17A71EDD" w14:textId="77777777" w:rsidTr="00026FBF">
        <w:tc>
          <w:tcPr>
            <w:tcW w:w="9000" w:type="dxa"/>
            <w:shd w:val="clear" w:color="auto" w:fill="D9D9D9" w:themeFill="background1" w:themeFillShade="D9"/>
            <w:vAlign w:val="center"/>
          </w:tcPr>
          <w:p w14:paraId="5E4BA934" w14:textId="0EAAC6ED" w:rsidR="00026FBF" w:rsidRPr="00CA379E" w:rsidRDefault="00026FBF" w:rsidP="00026FBF">
            <w:pPr>
              <w:spacing w:after="0"/>
              <w:rPr>
                <w:rFonts w:ascii="Calibri" w:hAnsi="Calibri"/>
                <w:b/>
                <w:bCs/>
                <w:color w:val="000000" w:themeColor="text1"/>
                <w:szCs w:val="20"/>
              </w:rPr>
            </w:pPr>
            <w:r w:rsidRPr="00CA379E">
              <w:rPr>
                <w:rFonts w:ascii="Calibri" w:hAnsi="Calibri"/>
                <w:b/>
                <w:bCs/>
                <w:color w:val="000000" w:themeColor="text1"/>
                <w:szCs w:val="20"/>
              </w:rPr>
              <w:t>PRORAČUN</w:t>
            </w:r>
          </w:p>
        </w:tc>
      </w:tr>
      <w:tr w:rsidR="00026FBF" w:rsidRPr="00CA379E" w14:paraId="1D3FE4DE" w14:textId="77777777" w:rsidTr="00026FBF">
        <w:tc>
          <w:tcPr>
            <w:tcW w:w="9000" w:type="dxa"/>
            <w:vAlign w:val="center"/>
          </w:tcPr>
          <w:p w14:paraId="0157B824" w14:textId="7FBFD38A" w:rsidR="00BE42E3" w:rsidRPr="00CA379E" w:rsidRDefault="00B95162" w:rsidP="00083FE1">
            <w:pPr>
              <w:spacing w:after="120"/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</w:pPr>
            <w:r w:rsidRPr="00CA379E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U ovom odjeljku navedite proračun, s napomenom o agencijskoj naknadi, PDV-u itd.</w:t>
            </w:r>
          </w:p>
        </w:tc>
      </w:tr>
    </w:tbl>
    <w:p w14:paraId="759EC77E" w14:textId="26EC80E6" w:rsidR="00E95E1A" w:rsidRPr="00CA379E" w:rsidRDefault="00E95E1A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</w:rPr>
      </w:pPr>
    </w:p>
    <w:sectPr w:rsidR="00E95E1A" w:rsidRPr="00CA379E" w:rsidSect="00B9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5473C" w14:textId="77777777" w:rsidR="00C04C22" w:rsidRDefault="00C04C22" w:rsidP="00B95162">
      <w:pPr>
        <w:spacing w:after="0" w:line="240" w:lineRule="auto"/>
      </w:pPr>
      <w:r>
        <w:separator/>
      </w:r>
    </w:p>
  </w:endnote>
  <w:endnote w:type="continuationSeparator" w:id="0">
    <w:p w14:paraId="50C43A0D" w14:textId="77777777" w:rsidR="00C04C22" w:rsidRDefault="00C04C22" w:rsidP="00B9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2EC7" w14:textId="77777777" w:rsidR="00454A5E" w:rsidRDefault="00454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0CC2" w14:textId="77777777" w:rsidR="00454A5E" w:rsidRDefault="00454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269B" w14:textId="77777777" w:rsidR="00454A5E" w:rsidRDefault="0045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1E32" w14:textId="77777777" w:rsidR="00C04C22" w:rsidRDefault="00C04C22" w:rsidP="00B95162">
      <w:pPr>
        <w:spacing w:after="0" w:line="240" w:lineRule="auto"/>
      </w:pPr>
      <w:r>
        <w:separator/>
      </w:r>
    </w:p>
  </w:footnote>
  <w:footnote w:type="continuationSeparator" w:id="0">
    <w:p w14:paraId="744392EA" w14:textId="77777777" w:rsidR="00C04C22" w:rsidRDefault="00C04C22" w:rsidP="00B9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1F59" w14:textId="77777777" w:rsidR="00454A5E" w:rsidRDefault="00454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02D0" w14:textId="6F163852" w:rsidR="00485510" w:rsidRPr="00B95162" w:rsidRDefault="00454A5E" w:rsidP="00B95162">
    <w:pPr>
      <w:pStyle w:val="Header"/>
      <w:jc w:val="center"/>
      <w:rPr>
        <w:rFonts w:ascii="Calibri" w:hAnsi="Calibri"/>
        <w:sz w:val="40"/>
        <w:szCs w:val="40"/>
      </w:rPr>
    </w:pPr>
    <w:r>
      <w:rPr>
        <w:rFonts w:ascii="Calibri" w:hAnsi="Calibri"/>
        <w:sz w:val="40"/>
        <w:szCs w:val="40"/>
      </w:rPr>
      <w:t>MEDIJSKI BRI</w:t>
    </w:r>
    <w:r w:rsidR="00397C77">
      <w:rPr>
        <w:rFonts w:ascii="Calibri" w:hAnsi="Calibri"/>
        <w:sz w:val="40"/>
        <w:szCs w:val="40"/>
      </w:rPr>
      <w:t>E</w:t>
    </w:r>
    <w:r>
      <w:rPr>
        <w:rFonts w:ascii="Calibri" w:hAnsi="Calibri"/>
        <w:sz w:val="40"/>
        <w:szCs w:val="40"/>
      </w:rP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068C" w14:textId="77777777" w:rsidR="00454A5E" w:rsidRDefault="00454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86"/>
    <w:multiLevelType w:val="hybridMultilevel"/>
    <w:tmpl w:val="89424F0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D41E1C"/>
    <w:multiLevelType w:val="hybridMultilevel"/>
    <w:tmpl w:val="C0A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3902"/>
    <w:multiLevelType w:val="hybridMultilevel"/>
    <w:tmpl w:val="68C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B"/>
    <w:rsid w:val="00026FBF"/>
    <w:rsid w:val="00027DCD"/>
    <w:rsid w:val="000419A0"/>
    <w:rsid w:val="000568C6"/>
    <w:rsid w:val="00061943"/>
    <w:rsid w:val="000647A3"/>
    <w:rsid w:val="00083FE1"/>
    <w:rsid w:val="00097FFA"/>
    <w:rsid w:val="000A5217"/>
    <w:rsid w:val="000A6E0B"/>
    <w:rsid w:val="000D5E60"/>
    <w:rsid w:val="00122009"/>
    <w:rsid w:val="0013536C"/>
    <w:rsid w:val="00161DE2"/>
    <w:rsid w:val="0016401E"/>
    <w:rsid w:val="00197B75"/>
    <w:rsid w:val="001A2A9C"/>
    <w:rsid w:val="001D03AE"/>
    <w:rsid w:val="00206342"/>
    <w:rsid w:val="00206EA0"/>
    <w:rsid w:val="0021580A"/>
    <w:rsid w:val="0022678F"/>
    <w:rsid w:val="0029716D"/>
    <w:rsid w:val="00297B3A"/>
    <w:rsid w:val="002D2AE3"/>
    <w:rsid w:val="002D47AD"/>
    <w:rsid w:val="002F357F"/>
    <w:rsid w:val="00313D40"/>
    <w:rsid w:val="003423D0"/>
    <w:rsid w:val="00383945"/>
    <w:rsid w:val="00397C77"/>
    <w:rsid w:val="003C7ABA"/>
    <w:rsid w:val="003E1F34"/>
    <w:rsid w:val="004011FD"/>
    <w:rsid w:val="0044017B"/>
    <w:rsid w:val="00454A5E"/>
    <w:rsid w:val="00485510"/>
    <w:rsid w:val="00486947"/>
    <w:rsid w:val="004D41BF"/>
    <w:rsid w:val="004F4281"/>
    <w:rsid w:val="00520DC5"/>
    <w:rsid w:val="005241B5"/>
    <w:rsid w:val="00541F7D"/>
    <w:rsid w:val="005725BA"/>
    <w:rsid w:val="005A5CE8"/>
    <w:rsid w:val="005B7823"/>
    <w:rsid w:val="005C23A0"/>
    <w:rsid w:val="005E0A3E"/>
    <w:rsid w:val="00602DCC"/>
    <w:rsid w:val="00611CB5"/>
    <w:rsid w:val="0065563F"/>
    <w:rsid w:val="00661682"/>
    <w:rsid w:val="00695B0A"/>
    <w:rsid w:val="006B1222"/>
    <w:rsid w:val="007055BF"/>
    <w:rsid w:val="007404B0"/>
    <w:rsid w:val="0074709E"/>
    <w:rsid w:val="00774A39"/>
    <w:rsid w:val="00795A3F"/>
    <w:rsid w:val="007A0DFA"/>
    <w:rsid w:val="007B03F3"/>
    <w:rsid w:val="007C6E11"/>
    <w:rsid w:val="007D5359"/>
    <w:rsid w:val="0084108B"/>
    <w:rsid w:val="008A26C4"/>
    <w:rsid w:val="008A3A6F"/>
    <w:rsid w:val="008A6642"/>
    <w:rsid w:val="008A7384"/>
    <w:rsid w:val="008A7DFE"/>
    <w:rsid w:val="008B42AF"/>
    <w:rsid w:val="008D5AE4"/>
    <w:rsid w:val="008D7184"/>
    <w:rsid w:val="008D71C8"/>
    <w:rsid w:val="008F70B4"/>
    <w:rsid w:val="00930F66"/>
    <w:rsid w:val="0096532E"/>
    <w:rsid w:val="00967912"/>
    <w:rsid w:val="00981E12"/>
    <w:rsid w:val="00A11B79"/>
    <w:rsid w:val="00A7158F"/>
    <w:rsid w:val="00A7271A"/>
    <w:rsid w:val="00A767FB"/>
    <w:rsid w:val="00A911CD"/>
    <w:rsid w:val="00A96A4A"/>
    <w:rsid w:val="00AA2E89"/>
    <w:rsid w:val="00B14F91"/>
    <w:rsid w:val="00B26633"/>
    <w:rsid w:val="00B423AB"/>
    <w:rsid w:val="00B60D5C"/>
    <w:rsid w:val="00B66E51"/>
    <w:rsid w:val="00B802C6"/>
    <w:rsid w:val="00B822A3"/>
    <w:rsid w:val="00B95162"/>
    <w:rsid w:val="00BB2491"/>
    <w:rsid w:val="00BC5C4E"/>
    <w:rsid w:val="00BE42E3"/>
    <w:rsid w:val="00BF2A6F"/>
    <w:rsid w:val="00BF2FFF"/>
    <w:rsid w:val="00C02864"/>
    <w:rsid w:val="00C04C22"/>
    <w:rsid w:val="00C415E5"/>
    <w:rsid w:val="00C67303"/>
    <w:rsid w:val="00C71A03"/>
    <w:rsid w:val="00C9259C"/>
    <w:rsid w:val="00CA379E"/>
    <w:rsid w:val="00CB16A2"/>
    <w:rsid w:val="00CC1254"/>
    <w:rsid w:val="00CC2D62"/>
    <w:rsid w:val="00CC385A"/>
    <w:rsid w:val="00CD5B8F"/>
    <w:rsid w:val="00CE5DDD"/>
    <w:rsid w:val="00D2532A"/>
    <w:rsid w:val="00D519AB"/>
    <w:rsid w:val="00D613F6"/>
    <w:rsid w:val="00D91B9C"/>
    <w:rsid w:val="00D93ED1"/>
    <w:rsid w:val="00DA1A43"/>
    <w:rsid w:val="00DB6F40"/>
    <w:rsid w:val="00DC07A2"/>
    <w:rsid w:val="00DC08AD"/>
    <w:rsid w:val="00DC4C82"/>
    <w:rsid w:val="00DF3A5D"/>
    <w:rsid w:val="00DF458E"/>
    <w:rsid w:val="00E37F3D"/>
    <w:rsid w:val="00E92163"/>
    <w:rsid w:val="00E95E1A"/>
    <w:rsid w:val="00EF7D45"/>
    <w:rsid w:val="00F32A2F"/>
    <w:rsid w:val="00F34B03"/>
    <w:rsid w:val="00F422A8"/>
    <w:rsid w:val="00F43BB6"/>
    <w:rsid w:val="00F61F39"/>
    <w:rsid w:val="00F85609"/>
    <w:rsid w:val="00F9771F"/>
    <w:rsid w:val="00FA6F6B"/>
    <w:rsid w:val="00FC695D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B2C5C"/>
  <w14:defaultImageDpi w14:val="300"/>
  <w15:docId w15:val="{6006A6DF-449C-414C-B4A4-933046BF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017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1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F6B"/>
    <w:pPr>
      <w:ind w:left="720"/>
      <w:contextualSpacing/>
    </w:pPr>
  </w:style>
  <w:style w:type="paragraph" w:customStyle="1" w:styleId="Text">
    <w:name w:val="Text"/>
    <w:basedOn w:val="Normal"/>
    <w:rsid w:val="00CE5DDD"/>
    <w:pPr>
      <w:spacing w:after="0" w:line="240" w:lineRule="exact"/>
      <w:ind w:left="4167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62"/>
    <w:rPr>
      <w:rFonts w:eastAsiaTheme="minorHAnsi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95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62"/>
    <w:rPr>
      <w:rFonts w:eastAsiaTheme="minorHAns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9C"/>
    <w:rPr>
      <w:rFonts w:ascii="Segoe UI" w:eastAsiaTheme="minorHAns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D9909-9150-4FF9-84B4-F99CB260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Štimac</dc:creator>
  <cp:keywords/>
  <dc:description/>
  <cp:lastModifiedBy>Silvija Kovačić</cp:lastModifiedBy>
  <cp:revision>2</cp:revision>
  <cp:lastPrinted>2017-04-23T14:35:00Z</cp:lastPrinted>
  <dcterms:created xsi:type="dcterms:W3CDTF">2017-05-29T14:06:00Z</dcterms:created>
  <dcterms:modified xsi:type="dcterms:W3CDTF">2017-05-29T14:06:00Z</dcterms:modified>
</cp:coreProperties>
</file>