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0EBC5" w14:textId="77777777" w:rsidR="00B8787D" w:rsidRDefault="00B8787D" w:rsidP="00B8787D">
      <w:pPr>
        <w:spacing w:line="360" w:lineRule="auto"/>
        <w:jc w:val="both"/>
        <w:rPr>
          <w:b/>
          <w:bCs/>
          <w:sz w:val="24"/>
          <w:szCs w:val="24"/>
        </w:rPr>
      </w:pPr>
    </w:p>
    <w:p w14:paraId="05A1C899" w14:textId="77777777" w:rsidR="00B8787D" w:rsidRPr="00B8787D" w:rsidRDefault="00B8787D" w:rsidP="00B8787D">
      <w:pPr>
        <w:spacing w:before="120" w:line="360" w:lineRule="auto"/>
        <w:jc w:val="both"/>
        <w:rPr>
          <w:rFonts w:ascii="Aptos" w:hAnsi="Aptos"/>
          <w:b/>
          <w:bCs/>
          <w:sz w:val="24"/>
          <w:szCs w:val="24"/>
        </w:rPr>
      </w:pPr>
      <w:r w:rsidRPr="00B8787D">
        <w:rPr>
          <w:rFonts w:ascii="Aptos" w:hAnsi="Aptos"/>
          <w:b/>
          <w:bCs/>
          <w:sz w:val="24"/>
          <w:szCs w:val="24"/>
        </w:rPr>
        <w:t xml:space="preserve">EACA reaffirms the Value of Advertising Agencies in response to Meta’s AI Ambitions </w:t>
      </w:r>
    </w:p>
    <w:p w14:paraId="2A995BF1" w14:textId="736C9007" w:rsidR="00B8787D" w:rsidRDefault="00321796" w:rsidP="00B8787D">
      <w:pPr>
        <w:spacing w:before="120" w:line="360" w:lineRule="auto"/>
        <w:jc w:val="both"/>
        <w:rPr>
          <w:rFonts w:ascii="Aptos" w:hAnsi="Aptos"/>
          <w:sz w:val="22"/>
          <w:szCs w:val="22"/>
        </w:rPr>
      </w:pPr>
      <w:r>
        <w:rPr>
          <w:rFonts w:ascii="Aptos" w:hAnsi="Aptos"/>
          <w:sz w:val="22"/>
          <w:szCs w:val="22"/>
        </w:rPr>
        <w:t xml:space="preserve">The </w:t>
      </w:r>
      <w:r w:rsidR="00DC5655">
        <w:rPr>
          <w:rFonts w:ascii="Aptos" w:hAnsi="Aptos"/>
          <w:sz w:val="22"/>
          <w:szCs w:val="22"/>
        </w:rPr>
        <w:t>debate</w:t>
      </w:r>
      <w:r>
        <w:rPr>
          <w:rFonts w:ascii="Aptos" w:hAnsi="Aptos"/>
          <w:sz w:val="22"/>
          <w:szCs w:val="22"/>
        </w:rPr>
        <w:t xml:space="preserve"> </w:t>
      </w:r>
      <w:r w:rsidR="005100BE">
        <w:rPr>
          <w:rFonts w:ascii="Aptos" w:hAnsi="Aptos"/>
          <w:sz w:val="22"/>
          <w:szCs w:val="22"/>
        </w:rPr>
        <w:t>created by</w:t>
      </w:r>
      <w:r w:rsidR="00B8787D" w:rsidRPr="00B8787D">
        <w:rPr>
          <w:rFonts w:ascii="Aptos" w:hAnsi="Aptos"/>
          <w:sz w:val="22"/>
          <w:szCs w:val="22"/>
        </w:rPr>
        <w:t xml:space="preserve"> Meta CEO Mark Zuckerberg’s recent </w:t>
      </w:r>
      <w:r w:rsidR="008727DD">
        <w:rPr>
          <w:rFonts w:ascii="Aptos" w:hAnsi="Aptos"/>
          <w:sz w:val="22"/>
          <w:szCs w:val="22"/>
        </w:rPr>
        <w:t>comments</w:t>
      </w:r>
      <w:r w:rsidR="00B8787D" w:rsidRPr="00B8787D">
        <w:rPr>
          <w:rFonts w:ascii="Aptos" w:hAnsi="Aptos"/>
          <w:sz w:val="22"/>
          <w:szCs w:val="22"/>
        </w:rPr>
        <w:t xml:space="preserve"> that AI </w:t>
      </w:r>
      <w:r w:rsidR="00D722D8">
        <w:rPr>
          <w:rFonts w:ascii="Aptos" w:hAnsi="Aptos"/>
          <w:sz w:val="22"/>
          <w:szCs w:val="22"/>
        </w:rPr>
        <w:t>will</w:t>
      </w:r>
      <w:r w:rsidR="00B84D55">
        <w:rPr>
          <w:rFonts w:ascii="Aptos" w:hAnsi="Aptos"/>
          <w:sz w:val="22"/>
          <w:szCs w:val="22"/>
        </w:rPr>
        <w:t xml:space="preserve"> enable </w:t>
      </w:r>
      <w:r w:rsidR="00B8787D" w:rsidRPr="00B8787D">
        <w:rPr>
          <w:rFonts w:ascii="Aptos" w:hAnsi="Aptos"/>
          <w:sz w:val="22"/>
          <w:szCs w:val="22"/>
        </w:rPr>
        <w:t>businesses to generate ads with minimal human input</w:t>
      </w:r>
      <w:r w:rsidR="005100BE">
        <w:rPr>
          <w:rFonts w:ascii="Aptos" w:hAnsi="Aptos"/>
          <w:sz w:val="22"/>
          <w:szCs w:val="22"/>
        </w:rPr>
        <w:t xml:space="preserve"> is still rumbling on. The</w:t>
      </w:r>
      <w:r w:rsidR="00B8787D" w:rsidRPr="00B8787D">
        <w:rPr>
          <w:rFonts w:ascii="Aptos" w:hAnsi="Aptos"/>
          <w:sz w:val="22"/>
          <w:szCs w:val="22"/>
        </w:rPr>
        <w:t xml:space="preserve"> </w:t>
      </w:r>
      <w:hyperlink r:id="rId11" w:history="1">
        <w:r w:rsidR="00B8787D" w:rsidRPr="00B8787D">
          <w:rPr>
            <w:rStyle w:val="Hyperlink"/>
            <w:rFonts w:ascii="Aptos" w:hAnsi="Aptos"/>
            <w:sz w:val="22"/>
            <w:szCs w:val="22"/>
          </w:rPr>
          <w:t>European Association of Communications Agencies</w:t>
        </w:r>
      </w:hyperlink>
      <w:r w:rsidR="00B8787D" w:rsidRPr="00B8787D">
        <w:rPr>
          <w:rFonts w:ascii="Aptos" w:hAnsi="Aptos"/>
          <w:sz w:val="22"/>
          <w:szCs w:val="22"/>
        </w:rPr>
        <w:t xml:space="preserve"> (EACA) — representing over 2,500 agencies across 30+ European countries, including the six major global agency holding groups — reaffirms </w:t>
      </w:r>
      <w:r w:rsidR="00D722D8">
        <w:rPr>
          <w:rFonts w:ascii="Aptos" w:hAnsi="Aptos"/>
          <w:sz w:val="22"/>
          <w:szCs w:val="22"/>
        </w:rPr>
        <w:t xml:space="preserve">that </w:t>
      </w:r>
      <w:r w:rsidR="00B8787D" w:rsidRPr="00B8787D">
        <w:rPr>
          <w:rFonts w:ascii="Aptos" w:hAnsi="Aptos"/>
          <w:sz w:val="22"/>
          <w:szCs w:val="22"/>
        </w:rPr>
        <w:t>agencies are vital to create long term brand equity that rely both on brilliant human creativity and holistic connection strategies beyond the platforms</w:t>
      </w:r>
      <w:r w:rsidR="00B8787D">
        <w:rPr>
          <w:rFonts w:ascii="Aptos" w:hAnsi="Aptos"/>
          <w:sz w:val="22"/>
          <w:szCs w:val="22"/>
        </w:rPr>
        <w:t xml:space="preserve">.  </w:t>
      </w:r>
      <w:r w:rsidR="00B8787D" w:rsidRPr="00B8787D">
        <w:rPr>
          <w:rFonts w:ascii="Aptos" w:hAnsi="Aptos"/>
          <w:sz w:val="22"/>
          <w:szCs w:val="22"/>
        </w:rPr>
        <w:t xml:space="preserve"> </w:t>
      </w:r>
    </w:p>
    <w:p w14:paraId="4DA03919" w14:textId="77777777" w:rsidR="00B8787D" w:rsidRPr="00B8787D" w:rsidRDefault="00B8787D" w:rsidP="00B8787D">
      <w:pPr>
        <w:spacing w:before="120" w:line="360" w:lineRule="auto"/>
        <w:jc w:val="both"/>
        <w:rPr>
          <w:rFonts w:ascii="Aptos" w:hAnsi="Aptos"/>
          <w:sz w:val="22"/>
          <w:szCs w:val="22"/>
        </w:rPr>
      </w:pPr>
      <w:r w:rsidRPr="00B8787D">
        <w:rPr>
          <w:rFonts w:ascii="Aptos" w:hAnsi="Aptos"/>
          <w:b/>
          <w:bCs/>
          <w:sz w:val="22"/>
          <w:szCs w:val="22"/>
        </w:rPr>
        <w:t>Charley Stoney</w:t>
      </w:r>
      <w:r w:rsidRPr="00B8787D">
        <w:rPr>
          <w:rFonts w:ascii="Aptos" w:hAnsi="Aptos"/>
          <w:sz w:val="22"/>
          <w:szCs w:val="22"/>
        </w:rPr>
        <w:t>, CEO of EACA, commented:</w:t>
      </w:r>
    </w:p>
    <w:p w14:paraId="16BB53FE" w14:textId="276A4161" w:rsidR="00B8787D" w:rsidRPr="00B8787D" w:rsidRDefault="00B8787D" w:rsidP="00B8787D">
      <w:pPr>
        <w:spacing w:before="120" w:line="360" w:lineRule="auto"/>
        <w:jc w:val="both"/>
        <w:rPr>
          <w:rFonts w:ascii="Aptos" w:hAnsi="Aptos"/>
          <w:sz w:val="22"/>
          <w:szCs w:val="22"/>
        </w:rPr>
      </w:pPr>
      <w:r w:rsidRPr="00B8787D">
        <w:rPr>
          <w:rFonts w:ascii="Aptos" w:hAnsi="Aptos"/>
          <w:sz w:val="22"/>
          <w:szCs w:val="22"/>
        </w:rPr>
        <w:t xml:space="preserve">“I debated whether I should even respond to this, but </w:t>
      </w:r>
      <w:r w:rsidR="00281AB5">
        <w:rPr>
          <w:rFonts w:ascii="Aptos" w:hAnsi="Aptos"/>
          <w:sz w:val="22"/>
          <w:szCs w:val="22"/>
        </w:rPr>
        <w:t xml:space="preserve">regardless of whether </w:t>
      </w:r>
      <w:r w:rsidR="00057285">
        <w:rPr>
          <w:rFonts w:ascii="Aptos" w:hAnsi="Aptos"/>
          <w:sz w:val="22"/>
          <w:szCs w:val="22"/>
        </w:rPr>
        <w:t xml:space="preserve">statements were taken out of context or not, </w:t>
      </w:r>
      <w:r w:rsidR="00A01550">
        <w:rPr>
          <w:rFonts w:ascii="Aptos" w:hAnsi="Aptos"/>
          <w:sz w:val="22"/>
          <w:szCs w:val="22"/>
        </w:rPr>
        <w:t>the fact is that the sustainability of the agency model was being called into question by the ensuing debate so</w:t>
      </w:r>
      <w:r w:rsidR="00D82771">
        <w:rPr>
          <w:rFonts w:ascii="Aptos" w:hAnsi="Aptos"/>
          <w:sz w:val="22"/>
          <w:szCs w:val="22"/>
        </w:rPr>
        <w:t>,</w:t>
      </w:r>
      <w:r w:rsidRPr="00B8787D">
        <w:rPr>
          <w:rFonts w:ascii="Aptos" w:hAnsi="Aptos"/>
          <w:sz w:val="22"/>
          <w:szCs w:val="22"/>
        </w:rPr>
        <w:t xml:space="preserve"> I’d be failing </w:t>
      </w:r>
      <w:r w:rsidR="00D82771">
        <w:rPr>
          <w:rFonts w:ascii="Aptos" w:hAnsi="Aptos"/>
          <w:sz w:val="22"/>
          <w:szCs w:val="22"/>
        </w:rPr>
        <w:t>if I didn’t</w:t>
      </w:r>
      <w:r w:rsidRPr="00B8787D">
        <w:rPr>
          <w:rFonts w:ascii="Aptos" w:hAnsi="Aptos"/>
          <w:sz w:val="22"/>
          <w:szCs w:val="22"/>
        </w:rPr>
        <w:t xml:space="preserve"> defend the incredible ecosystem that is the agency model. We are a completely different breed: creative, innovative, human. We remain independent of brands and platforms so we can create work that cuts through the noise and builds long-term reputation. You can’t automate insight”.</w:t>
      </w:r>
    </w:p>
    <w:p w14:paraId="2B91FDEF" w14:textId="77777777" w:rsidR="00B8787D" w:rsidRDefault="00B8787D" w:rsidP="00B8787D">
      <w:pPr>
        <w:spacing w:before="120" w:line="360" w:lineRule="auto"/>
        <w:jc w:val="both"/>
        <w:rPr>
          <w:rFonts w:ascii="Aptos" w:hAnsi="Aptos"/>
          <w:sz w:val="22"/>
          <w:szCs w:val="22"/>
        </w:rPr>
      </w:pPr>
      <w:r w:rsidRPr="00B8787D">
        <w:rPr>
          <w:rFonts w:ascii="Aptos" w:hAnsi="Aptos"/>
          <w:sz w:val="22"/>
          <w:szCs w:val="22"/>
        </w:rPr>
        <w:t xml:space="preserve">Zuckerberg’s vision may suit some small businesses, but the reality for most global brands is quite different. These companies rely on agencies to develop holistic, multi-channel strategies that incorporate media, creativity, reputation, compliance, cultural relevance, and long-term brand equity. </w:t>
      </w:r>
    </w:p>
    <w:p w14:paraId="109BD8BD" w14:textId="4435A6E8" w:rsidR="00DC5655" w:rsidRPr="00B8787D" w:rsidRDefault="00DC5655" w:rsidP="00492123">
      <w:pPr>
        <w:spacing w:before="120" w:line="360" w:lineRule="auto"/>
        <w:jc w:val="both"/>
        <w:rPr>
          <w:rFonts w:ascii="Aptos" w:hAnsi="Aptos"/>
          <w:sz w:val="22"/>
          <w:szCs w:val="22"/>
        </w:rPr>
      </w:pPr>
      <w:r w:rsidRPr="00AC068C">
        <w:rPr>
          <w:rFonts w:ascii="Aptos" w:hAnsi="Aptos"/>
          <w:b/>
          <w:bCs/>
          <w:sz w:val="22"/>
          <w:szCs w:val="22"/>
        </w:rPr>
        <w:t>Alex Schultz, VP Analytics and CMO, Meta</w:t>
      </w:r>
      <w:r>
        <w:rPr>
          <w:rFonts w:ascii="Aptos" w:hAnsi="Aptos"/>
          <w:sz w:val="22"/>
          <w:szCs w:val="22"/>
        </w:rPr>
        <w:t xml:space="preserve"> </w:t>
      </w:r>
      <w:r w:rsidR="00492123" w:rsidRPr="00492123">
        <w:rPr>
          <w:rFonts w:ascii="Aptos" w:hAnsi="Aptos"/>
          <w:sz w:val="22"/>
          <w:szCs w:val="22"/>
        </w:rPr>
        <w:t>support</w:t>
      </w:r>
      <w:r w:rsidR="00492123">
        <w:rPr>
          <w:rFonts w:ascii="Aptos" w:hAnsi="Aptos"/>
          <w:sz w:val="22"/>
          <w:szCs w:val="22"/>
        </w:rPr>
        <w:t>ed</w:t>
      </w:r>
      <w:r w:rsidR="00492123" w:rsidRPr="00492123">
        <w:rPr>
          <w:rFonts w:ascii="Aptos" w:hAnsi="Aptos"/>
          <w:sz w:val="22"/>
          <w:szCs w:val="22"/>
        </w:rPr>
        <w:t xml:space="preserve"> this</w:t>
      </w:r>
      <w:r w:rsidR="00492123">
        <w:rPr>
          <w:rFonts w:ascii="Aptos" w:hAnsi="Aptos"/>
          <w:sz w:val="22"/>
          <w:szCs w:val="22"/>
        </w:rPr>
        <w:t xml:space="preserve"> </w:t>
      </w:r>
      <w:r w:rsidR="00492123" w:rsidRPr="00492123">
        <w:rPr>
          <w:rFonts w:ascii="Aptos" w:hAnsi="Aptos"/>
          <w:sz w:val="22"/>
          <w:szCs w:val="22"/>
        </w:rPr>
        <w:t xml:space="preserve">on </w:t>
      </w:r>
      <w:r w:rsidR="00492123">
        <w:rPr>
          <w:rFonts w:ascii="Aptos" w:hAnsi="Aptos"/>
          <w:sz w:val="22"/>
          <w:szCs w:val="22"/>
        </w:rPr>
        <w:t>a</w:t>
      </w:r>
      <w:r>
        <w:rPr>
          <w:rFonts w:ascii="Aptos" w:hAnsi="Aptos"/>
          <w:sz w:val="22"/>
          <w:szCs w:val="22"/>
        </w:rPr>
        <w:t xml:space="preserve"> </w:t>
      </w:r>
      <w:hyperlink r:id="rId12" w:history="1">
        <w:r w:rsidRPr="00D722D8">
          <w:rPr>
            <w:rStyle w:val="Hyperlink"/>
            <w:rFonts w:ascii="Aptos" w:hAnsi="Aptos"/>
            <w:sz w:val="22"/>
            <w:szCs w:val="22"/>
          </w:rPr>
          <w:t>Linked post</w:t>
        </w:r>
      </w:hyperlink>
      <w:r>
        <w:rPr>
          <w:rFonts w:ascii="Aptos" w:hAnsi="Aptos"/>
          <w:sz w:val="22"/>
          <w:szCs w:val="22"/>
        </w:rPr>
        <w:t xml:space="preserve"> a week ago: </w:t>
      </w:r>
      <w:r w:rsidRPr="00F44D29">
        <w:rPr>
          <w:rFonts w:ascii="Aptos" w:hAnsi="Aptos"/>
          <w:i/>
          <w:iCs/>
          <w:sz w:val="22"/>
          <w:szCs w:val="22"/>
        </w:rPr>
        <w:t xml:space="preserve">“The role of creativity is more important than ever. At Meta, we like to say that creative is the new targeting. So many marketers I hear from spend much of their day on non-core tasks that take away from creativity. We believe AI will enable agencies and advertisers to focus precious time and resources on the creativity that matters. And we’re seeing agencies using AI in a way that is aligned with this vision already.”  </w:t>
      </w:r>
    </w:p>
    <w:p w14:paraId="1AC77851" w14:textId="77777777" w:rsidR="00B8787D" w:rsidRPr="00B8787D" w:rsidRDefault="00B8787D" w:rsidP="00B8787D">
      <w:pPr>
        <w:spacing w:before="120" w:line="360" w:lineRule="auto"/>
        <w:jc w:val="both"/>
        <w:rPr>
          <w:rFonts w:ascii="Aptos" w:hAnsi="Aptos"/>
          <w:sz w:val="22"/>
          <w:szCs w:val="22"/>
        </w:rPr>
      </w:pPr>
      <w:r w:rsidRPr="00B8787D">
        <w:rPr>
          <w:rFonts w:ascii="Aptos" w:hAnsi="Aptos"/>
          <w:b/>
          <w:bCs/>
          <w:sz w:val="22"/>
          <w:szCs w:val="22"/>
        </w:rPr>
        <w:t>Christian de la Villehuchet</w:t>
      </w:r>
      <w:r w:rsidRPr="00B8787D">
        <w:rPr>
          <w:rFonts w:ascii="Aptos" w:hAnsi="Aptos"/>
          <w:sz w:val="22"/>
          <w:szCs w:val="22"/>
        </w:rPr>
        <w:t>, EACA President and Global Chief Integration and Client Officer at Havas, added:</w:t>
      </w:r>
    </w:p>
    <w:p w14:paraId="715F81A2" w14:textId="0EBE190D" w:rsidR="00B8787D" w:rsidRPr="00B8787D" w:rsidRDefault="00B8787D" w:rsidP="00B8787D">
      <w:pPr>
        <w:spacing w:before="120" w:line="360" w:lineRule="auto"/>
        <w:jc w:val="both"/>
        <w:rPr>
          <w:rFonts w:ascii="Aptos" w:hAnsi="Aptos"/>
          <w:sz w:val="22"/>
          <w:szCs w:val="22"/>
        </w:rPr>
      </w:pPr>
      <w:r>
        <w:rPr>
          <w:rFonts w:ascii="Aptos" w:hAnsi="Aptos"/>
          <w:sz w:val="22"/>
          <w:szCs w:val="22"/>
        </w:rPr>
        <w:t>“W</w:t>
      </w:r>
      <w:r w:rsidRPr="00B8787D">
        <w:rPr>
          <w:rFonts w:ascii="Aptos" w:hAnsi="Aptos"/>
          <w:sz w:val="22"/>
          <w:szCs w:val="22"/>
        </w:rPr>
        <w:t xml:space="preserve">e provide the creative </w:t>
      </w:r>
      <w:proofErr w:type="gramStart"/>
      <w:r w:rsidRPr="00B8787D">
        <w:rPr>
          <w:rFonts w:ascii="Aptos" w:hAnsi="Aptos"/>
          <w:sz w:val="22"/>
          <w:szCs w:val="22"/>
        </w:rPr>
        <w:t>power</w:t>
      </w:r>
      <w:proofErr w:type="gramEnd"/>
      <w:r w:rsidRPr="00B8787D">
        <w:rPr>
          <w:rFonts w:ascii="Aptos" w:hAnsi="Aptos"/>
          <w:sz w:val="22"/>
          <w:szCs w:val="22"/>
        </w:rPr>
        <w:t xml:space="preserve"> and the media insights needed to both touch and reach the consumer through effective campaigns that resonate with audiences on a personal level. Creativity is about creating something that has never been done which AI simply cannot as it is meant to replicate the existing.</w:t>
      </w:r>
      <w:r w:rsidR="00C22B01">
        <w:rPr>
          <w:rFonts w:ascii="Aptos" w:hAnsi="Aptos"/>
          <w:sz w:val="22"/>
          <w:szCs w:val="22"/>
        </w:rPr>
        <w:t>”</w:t>
      </w:r>
    </w:p>
    <w:p w14:paraId="53C7E7D0" w14:textId="77777777" w:rsidR="00CE4F1C" w:rsidRDefault="00CE4F1C" w:rsidP="009D66C6">
      <w:pPr>
        <w:spacing w:before="120" w:line="360" w:lineRule="auto"/>
        <w:jc w:val="both"/>
        <w:rPr>
          <w:rFonts w:ascii="Aptos" w:hAnsi="Aptos"/>
          <w:sz w:val="22"/>
          <w:szCs w:val="22"/>
        </w:rPr>
      </w:pPr>
    </w:p>
    <w:p w14:paraId="512F3DA2" w14:textId="228141D9" w:rsidR="00CE4F1C" w:rsidRDefault="00B8787D" w:rsidP="009D66C6">
      <w:pPr>
        <w:spacing w:before="120" w:line="360" w:lineRule="auto"/>
        <w:jc w:val="both"/>
        <w:rPr>
          <w:rFonts w:ascii="Aptos" w:hAnsi="Aptos"/>
          <w:sz w:val="22"/>
          <w:szCs w:val="22"/>
          <w:lang w:val="en-BE"/>
        </w:rPr>
      </w:pPr>
      <w:r w:rsidRPr="007B4E68">
        <w:rPr>
          <w:rFonts w:ascii="Aptos" w:hAnsi="Aptos"/>
          <w:sz w:val="22"/>
          <w:szCs w:val="22"/>
        </w:rPr>
        <w:t xml:space="preserve">While EACA recognises </w:t>
      </w:r>
      <w:r w:rsidR="00C22B01" w:rsidRPr="007B4E68">
        <w:rPr>
          <w:rFonts w:ascii="Aptos" w:hAnsi="Aptos"/>
          <w:sz w:val="22"/>
          <w:szCs w:val="22"/>
        </w:rPr>
        <w:t>AI</w:t>
      </w:r>
      <w:r w:rsidRPr="007B4E68">
        <w:rPr>
          <w:rFonts w:ascii="Aptos" w:hAnsi="Aptos"/>
          <w:sz w:val="22"/>
          <w:szCs w:val="22"/>
        </w:rPr>
        <w:t xml:space="preserve"> is becoming central</w:t>
      </w:r>
      <w:r w:rsidR="00C22B01" w:rsidRPr="007B4E68">
        <w:rPr>
          <w:rFonts w:ascii="Aptos" w:hAnsi="Aptos"/>
          <w:sz w:val="22"/>
          <w:szCs w:val="22"/>
        </w:rPr>
        <w:t xml:space="preserve"> </w:t>
      </w:r>
      <w:r w:rsidRPr="007B4E68">
        <w:rPr>
          <w:rFonts w:ascii="Aptos" w:hAnsi="Aptos"/>
          <w:sz w:val="22"/>
          <w:szCs w:val="22"/>
        </w:rPr>
        <w:t xml:space="preserve">in enhancing performance and </w:t>
      </w:r>
      <w:proofErr w:type="gramStart"/>
      <w:r w:rsidRPr="007B4E68">
        <w:rPr>
          <w:rFonts w:ascii="Aptos" w:hAnsi="Aptos"/>
          <w:sz w:val="22"/>
          <w:szCs w:val="22"/>
        </w:rPr>
        <w:t xml:space="preserve">efficiency, </w:t>
      </w:r>
      <w:r w:rsidR="0036333D" w:rsidRPr="007B4E68">
        <w:rPr>
          <w:rFonts w:ascii="Aptos" w:hAnsi="Aptos"/>
          <w:sz w:val="22"/>
          <w:szCs w:val="22"/>
        </w:rPr>
        <w:t>and</w:t>
      </w:r>
      <w:proofErr w:type="gramEnd"/>
      <w:r w:rsidR="0036333D" w:rsidRPr="007B4E68">
        <w:rPr>
          <w:rFonts w:ascii="Aptos" w:hAnsi="Aptos"/>
          <w:sz w:val="22"/>
          <w:szCs w:val="22"/>
        </w:rPr>
        <w:t xml:space="preserve"> is transforming the way agencies can deliver </w:t>
      </w:r>
      <w:r w:rsidR="000F2625" w:rsidRPr="007B4E68">
        <w:rPr>
          <w:rFonts w:ascii="Aptos" w:hAnsi="Aptos"/>
          <w:sz w:val="22"/>
          <w:szCs w:val="22"/>
        </w:rPr>
        <w:t xml:space="preserve">the ‘long tail’ of creative assets, </w:t>
      </w:r>
      <w:r w:rsidRPr="007B4E68">
        <w:rPr>
          <w:rFonts w:ascii="Aptos" w:hAnsi="Aptos"/>
          <w:sz w:val="22"/>
          <w:szCs w:val="22"/>
        </w:rPr>
        <w:t xml:space="preserve">it warns against oversimplifying advertising into a transactional, upload-and-go process. Platforms like Meta do not exist in a vacuum. </w:t>
      </w:r>
      <w:r w:rsidR="009D66C6" w:rsidRPr="007B4E68">
        <w:rPr>
          <w:rFonts w:ascii="Aptos" w:hAnsi="Aptos"/>
          <w:sz w:val="22"/>
          <w:szCs w:val="22"/>
        </w:rPr>
        <w:t xml:space="preserve">Their success is rooted in an ecosystem built by agencies and brands over decades. </w:t>
      </w:r>
      <w:r w:rsidR="009D66C6" w:rsidRPr="007B4E68">
        <w:rPr>
          <w:rFonts w:ascii="Aptos" w:hAnsi="Aptos"/>
          <w:sz w:val="22"/>
          <w:szCs w:val="22"/>
          <w:lang w:val="en-BE"/>
        </w:rPr>
        <w:t>As AI evolves, so too must agency responsibility. They are trusted partners who understand how communication operates across legal, cultural and societal contexts, and their role is essential in ensuring AI is used in ways that respect consumers, align with regulation, and build lasting brand value.</w:t>
      </w:r>
    </w:p>
    <w:p w14:paraId="4D70585A" w14:textId="77777777" w:rsidR="00CE4F1C" w:rsidRDefault="00CE4F1C" w:rsidP="009D66C6">
      <w:pPr>
        <w:spacing w:before="120" w:line="360" w:lineRule="auto"/>
        <w:jc w:val="both"/>
        <w:rPr>
          <w:rFonts w:ascii="Aptos" w:hAnsi="Aptos"/>
          <w:sz w:val="22"/>
          <w:szCs w:val="22"/>
          <w:lang w:val="en-BE"/>
        </w:rPr>
      </w:pPr>
    </w:p>
    <w:p w14:paraId="63F3D958" w14:textId="77777777" w:rsidR="00CE4F1C" w:rsidRPr="002B37C4" w:rsidRDefault="00CE4F1C" w:rsidP="00CE4F1C">
      <w:pPr>
        <w:spacing w:line="276" w:lineRule="auto"/>
        <w:ind w:left="-709" w:right="-709"/>
        <w:jc w:val="center"/>
        <w:rPr>
          <w:rFonts w:ascii="Aptos" w:eastAsia="Jost" w:hAnsi="Aptos" w:cs="Jost"/>
          <w:color w:val="000000" w:themeColor="text1"/>
          <w:sz w:val="22"/>
          <w:szCs w:val="22"/>
          <w:lang w:val="en-US"/>
        </w:rPr>
      </w:pPr>
      <w:r w:rsidRPr="002B37C4">
        <w:rPr>
          <w:rFonts w:ascii="Aptos" w:eastAsia="Jost" w:hAnsi="Aptos" w:cs="Jost"/>
          <w:color w:val="000000" w:themeColor="text1"/>
          <w:sz w:val="22"/>
          <w:szCs w:val="22"/>
          <w:lang w:val="en-US"/>
        </w:rPr>
        <w:t>-ends-</w:t>
      </w:r>
    </w:p>
    <w:p w14:paraId="1CE5ED92" w14:textId="77777777" w:rsidR="00CE4F1C" w:rsidRPr="002B37C4" w:rsidRDefault="00CE4F1C" w:rsidP="00CE4F1C">
      <w:pPr>
        <w:spacing w:line="276" w:lineRule="auto"/>
        <w:ind w:left="-709" w:right="-709"/>
        <w:jc w:val="both"/>
        <w:rPr>
          <w:rFonts w:ascii="Aptos" w:eastAsia="Jost" w:hAnsi="Aptos" w:cs="Jost"/>
          <w:color w:val="000000" w:themeColor="text1"/>
          <w:sz w:val="22"/>
          <w:szCs w:val="22"/>
          <w:lang w:val="en-US"/>
        </w:rPr>
      </w:pPr>
    </w:p>
    <w:p w14:paraId="3BD7C365" w14:textId="77777777" w:rsidR="00CE4F1C" w:rsidRPr="002B37C4" w:rsidRDefault="00CE4F1C" w:rsidP="00CE4F1C">
      <w:pPr>
        <w:spacing w:line="276" w:lineRule="auto"/>
        <w:ind w:left="-709" w:right="-709"/>
        <w:jc w:val="both"/>
        <w:rPr>
          <w:rFonts w:ascii="Aptos" w:eastAsia="Jost" w:hAnsi="Aptos" w:cs="Jost"/>
          <w:color w:val="000000" w:themeColor="text1"/>
          <w:sz w:val="22"/>
          <w:szCs w:val="22"/>
          <w:lang w:val="en-US"/>
        </w:rPr>
      </w:pPr>
      <w:r w:rsidRPr="002B37C4">
        <w:rPr>
          <w:rFonts w:ascii="Aptos" w:eastAsia="Jost" w:hAnsi="Aptos" w:cs="Jost"/>
          <w:color w:val="000000" w:themeColor="text1"/>
          <w:sz w:val="22"/>
          <w:szCs w:val="22"/>
          <w:lang w:val="en-US"/>
        </w:rPr>
        <w:t xml:space="preserve">For further information, please contact Myriam Domínguez Seda, Comms Manager at </w:t>
      </w:r>
      <w:hyperlink r:id="rId13">
        <w:r w:rsidRPr="002B37C4">
          <w:rPr>
            <w:rStyle w:val="Hyperlink"/>
            <w:rFonts w:ascii="Aptos" w:eastAsia="Jost" w:hAnsi="Aptos" w:cs="Jost"/>
            <w:sz w:val="22"/>
            <w:szCs w:val="22"/>
            <w:lang w:val="en-US"/>
          </w:rPr>
          <w:t>myriam.seda@eaca.eu</w:t>
        </w:r>
      </w:hyperlink>
      <w:r w:rsidRPr="002B37C4">
        <w:rPr>
          <w:rFonts w:ascii="Aptos" w:eastAsia="Jost" w:hAnsi="Aptos" w:cs="Jost"/>
          <w:color w:val="000000" w:themeColor="text1"/>
          <w:sz w:val="22"/>
          <w:szCs w:val="22"/>
          <w:lang w:val="en-US"/>
        </w:rPr>
        <w:t xml:space="preserve"> </w:t>
      </w:r>
    </w:p>
    <w:p w14:paraId="5F6FCCDC" w14:textId="77777777" w:rsidR="00CE4F1C" w:rsidRPr="002B37C4" w:rsidRDefault="00CE4F1C" w:rsidP="00CE4F1C">
      <w:pPr>
        <w:spacing w:line="276" w:lineRule="auto"/>
        <w:ind w:left="-709" w:right="-709"/>
        <w:jc w:val="both"/>
        <w:rPr>
          <w:rFonts w:ascii="Aptos" w:eastAsia="Jost Light" w:hAnsi="Aptos" w:cs="Jost Light"/>
          <w:color w:val="000000" w:themeColor="text1"/>
          <w:lang w:val="en-US"/>
        </w:rPr>
      </w:pPr>
    </w:p>
    <w:p w14:paraId="42647249" w14:textId="77777777" w:rsidR="00CE4F1C" w:rsidRDefault="00CE4F1C" w:rsidP="00CE4F1C">
      <w:pPr>
        <w:spacing w:line="276" w:lineRule="auto"/>
        <w:ind w:left="-709" w:right="-709"/>
        <w:jc w:val="both"/>
        <w:rPr>
          <w:rFonts w:ascii="Aptos" w:eastAsia="Jost" w:hAnsi="Aptos" w:cs="Jost"/>
          <w:i/>
          <w:iCs/>
          <w:color w:val="000000" w:themeColor="text1"/>
          <w:sz w:val="22"/>
          <w:szCs w:val="22"/>
          <w:lang w:val="en-US"/>
        </w:rPr>
      </w:pPr>
    </w:p>
    <w:p w14:paraId="5F130596" w14:textId="69FA4CE2" w:rsidR="00CE4F1C" w:rsidRDefault="00CE4F1C" w:rsidP="00CE4F1C">
      <w:pPr>
        <w:spacing w:line="276" w:lineRule="auto"/>
        <w:ind w:left="-709" w:right="-709"/>
        <w:jc w:val="both"/>
        <w:rPr>
          <w:rFonts w:ascii="Aptos" w:eastAsia="Jost" w:hAnsi="Aptos" w:cs="Jost"/>
          <w:color w:val="000000" w:themeColor="text1"/>
          <w:sz w:val="22"/>
          <w:szCs w:val="22"/>
          <w:lang w:val="en-US"/>
        </w:rPr>
      </w:pPr>
      <w:r w:rsidRPr="002B37C4">
        <w:rPr>
          <w:rFonts w:ascii="Aptos" w:eastAsia="Jost" w:hAnsi="Aptos" w:cs="Jost"/>
          <w:i/>
          <w:iCs/>
          <w:color w:val="000000" w:themeColor="text1"/>
          <w:sz w:val="22"/>
          <w:szCs w:val="22"/>
          <w:lang w:val="en-US"/>
        </w:rPr>
        <w:t>Notes to Editors</w:t>
      </w:r>
    </w:p>
    <w:p w14:paraId="77CA3A62" w14:textId="77777777" w:rsidR="00CE4F1C" w:rsidRDefault="00CE4F1C" w:rsidP="00CE4F1C">
      <w:pPr>
        <w:spacing w:line="276" w:lineRule="auto"/>
        <w:ind w:left="-709" w:right="-709"/>
        <w:jc w:val="both"/>
        <w:rPr>
          <w:rFonts w:ascii="Aptos" w:eastAsia="Jost" w:hAnsi="Aptos" w:cs="Jost"/>
          <w:color w:val="000000" w:themeColor="text1"/>
          <w:sz w:val="22"/>
          <w:szCs w:val="22"/>
          <w:lang w:val="en-US"/>
        </w:rPr>
      </w:pPr>
    </w:p>
    <w:p w14:paraId="242EBB36" w14:textId="77777777" w:rsidR="00CE4F1C" w:rsidRDefault="00CE4F1C" w:rsidP="00CE4F1C">
      <w:pPr>
        <w:spacing w:line="276" w:lineRule="auto"/>
        <w:ind w:left="-709" w:right="-709"/>
        <w:jc w:val="both"/>
        <w:rPr>
          <w:rFonts w:ascii="Aptos" w:eastAsia="Jost" w:hAnsi="Aptos" w:cs="Jost"/>
          <w:color w:val="000000" w:themeColor="text1"/>
          <w:sz w:val="22"/>
          <w:szCs w:val="22"/>
          <w:lang w:val="en-US"/>
        </w:rPr>
      </w:pPr>
      <w:r w:rsidRPr="002B37C4">
        <w:rPr>
          <w:rFonts w:ascii="Aptos" w:hAnsi="Aptos"/>
          <w:b/>
          <w:bCs/>
          <w:sz w:val="22"/>
          <w:szCs w:val="22"/>
          <w:lang w:val="en-US"/>
        </w:rPr>
        <w:t>About EACA</w:t>
      </w:r>
    </w:p>
    <w:p w14:paraId="2FD0D8F7" w14:textId="77777777" w:rsidR="00CE4F1C" w:rsidRPr="002B37C4" w:rsidRDefault="00CE4F1C" w:rsidP="00CE4F1C">
      <w:pPr>
        <w:spacing w:line="276" w:lineRule="auto"/>
        <w:ind w:left="-709" w:right="-709"/>
        <w:jc w:val="both"/>
        <w:rPr>
          <w:rFonts w:ascii="Aptos" w:eastAsia="Jost" w:hAnsi="Aptos" w:cs="Jost"/>
          <w:color w:val="000000" w:themeColor="text1"/>
          <w:sz w:val="22"/>
          <w:szCs w:val="22"/>
          <w:lang w:val="en-US"/>
        </w:rPr>
      </w:pPr>
      <w:r w:rsidRPr="002B37C4">
        <w:rPr>
          <w:rFonts w:ascii="Aptos" w:hAnsi="Aptos"/>
          <w:sz w:val="22"/>
          <w:szCs w:val="22"/>
          <w:lang w:val="en-US"/>
        </w:rPr>
        <w:t>The European Association of Communications Agencies (EACA) represents more than 2500 communications agencies and agency associations from nearly 30 European countries which directly employ more than 120.000 people working in advertising, media, digital, branding and PR agencies. EACA promotes honest, effective advertising, high professional standards, and awareness of the contribution of advertising in a free-market economy, encouraging close co-operation between agencies, advertisers and media in European advertising bodies. EACA works closely with EU institutions to ensure freedom to advertise responsibly and creatively.</w:t>
      </w:r>
      <w:r>
        <w:rPr>
          <w:rFonts w:ascii="Aptos" w:hAnsi="Aptos"/>
          <w:sz w:val="22"/>
          <w:szCs w:val="22"/>
          <w:lang w:val="en-US"/>
        </w:rPr>
        <w:t xml:space="preserve"> </w:t>
      </w:r>
      <w:r w:rsidRPr="002B37C4">
        <w:rPr>
          <w:rFonts w:ascii="Aptos" w:hAnsi="Aptos"/>
          <w:sz w:val="22"/>
          <w:szCs w:val="22"/>
          <w:lang w:val="en-US"/>
        </w:rPr>
        <w:t xml:space="preserve">For more information, visit </w:t>
      </w:r>
      <w:hyperlink r:id="rId14">
        <w:r w:rsidRPr="002B37C4">
          <w:rPr>
            <w:rStyle w:val="Hyperlink"/>
            <w:rFonts w:ascii="Aptos" w:hAnsi="Aptos"/>
            <w:sz w:val="22"/>
            <w:szCs w:val="22"/>
            <w:lang w:val="en-US"/>
          </w:rPr>
          <w:t>www.eaca.eu</w:t>
        </w:r>
      </w:hyperlink>
      <w:r w:rsidRPr="002B37C4">
        <w:rPr>
          <w:rFonts w:ascii="Aptos" w:hAnsi="Aptos"/>
          <w:sz w:val="22"/>
          <w:szCs w:val="22"/>
          <w:lang w:val="en-US"/>
        </w:rPr>
        <w:t xml:space="preserve">. </w:t>
      </w:r>
    </w:p>
    <w:p w14:paraId="1B27E11D" w14:textId="77777777" w:rsidR="00CE4F1C" w:rsidRPr="009D66C6" w:rsidRDefault="00CE4F1C" w:rsidP="009D66C6">
      <w:pPr>
        <w:spacing w:before="120" w:line="360" w:lineRule="auto"/>
        <w:jc w:val="both"/>
        <w:rPr>
          <w:rFonts w:ascii="Aptos" w:hAnsi="Aptos"/>
          <w:sz w:val="22"/>
          <w:szCs w:val="22"/>
          <w:lang w:val="en-BE"/>
        </w:rPr>
      </w:pPr>
    </w:p>
    <w:p w14:paraId="3FF97F7F" w14:textId="77777777" w:rsidR="009D66C6" w:rsidRPr="009D66C6" w:rsidRDefault="009D66C6" w:rsidP="009D66C6">
      <w:pPr>
        <w:spacing w:before="120" w:line="360" w:lineRule="auto"/>
        <w:jc w:val="both"/>
        <w:rPr>
          <w:rFonts w:ascii="Aptos" w:hAnsi="Aptos"/>
          <w:sz w:val="22"/>
          <w:szCs w:val="22"/>
          <w:lang w:val="en-BE"/>
        </w:rPr>
      </w:pPr>
    </w:p>
    <w:sectPr w:rsidR="009D66C6" w:rsidRPr="009D66C6" w:rsidSect="00642B24">
      <w:headerReference w:type="even" r:id="rId15"/>
      <w:headerReference w:type="default" r:id="rId16"/>
      <w:footerReference w:type="default" r:id="rId17"/>
      <w:headerReference w:type="first" r:id="rId18"/>
      <w:pgSz w:w="11906" w:h="16838"/>
      <w:pgMar w:top="1417" w:right="1134" w:bottom="1134" w:left="1134"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ABF32" w14:textId="77777777" w:rsidR="00343808" w:rsidRDefault="00343808" w:rsidP="0021710A">
      <w:r>
        <w:separator/>
      </w:r>
    </w:p>
  </w:endnote>
  <w:endnote w:type="continuationSeparator" w:id="0">
    <w:p w14:paraId="13518DF3" w14:textId="77777777" w:rsidR="00343808" w:rsidRDefault="00343808" w:rsidP="0021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Jost">
    <w:altName w:val="Calibri"/>
    <w:panose1 w:val="00000000000000000000"/>
    <w:charset w:val="4D"/>
    <w:family w:val="auto"/>
    <w:pitch w:val="variable"/>
    <w:sig w:usb0="A00002EF" w:usb1="0000205B" w:usb2="00000010" w:usb3="00000000" w:csb0="00000097" w:csb1="00000000"/>
  </w:font>
  <w:font w:name="Jost Light">
    <w:panose1 w:val="00000000000000000000"/>
    <w:charset w:val="00"/>
    <w:family w:val="auto"/>
    <w:pitch w:val="variable"/>
    <w:sig w:usb0="A00002EF" w:usb1="0000205B" w:usb2="0000001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3DD0A" w14:textId="7C274ECF" w:rsidR="00506250" w:rsidRPr="00492123" w:rsidRDefault="00506250" w:rsidP="00506250">
    <w:pPr>
      <w:pStyle w:val="04xlpa"/>
      <w:jc w:val="center"/>
      <w:rPr>
        <w:rStyle w:val="jsgrdq"/>
        <w:rFonts w:ascii="Jost" w:hAnsi="Jost"/>
        <w:color w:val="002FE8"/>
        <w:sz w:val="20"/>
        <w:szCs w:val="20"/>
        <w:lang w:val="en-GB"/>
      </w:rPr>
    </w:pPr>
    <w:r w:rsidRPr="00492123">
      <w:rPr>
        <w:rStyle w:val="jsgrdq"/>
        <w:rFonts w:ascii="Jost" w:hAnsi="Jost"/>
        <w:color w:val="002FE8"/>
        <w:sz w:val="20"/>
        <w:szCs w:val="20"/>
        <w:lang w:val="en-GB"/>
      </w:rPr>
      <w:t xml:space="preserve">European Association of Communications Agencies ASBL </w:t>
    </w:r>
    <w:r w:rsidRPr="00492123">
      <w:rPr>
        <w:rStyle w:val="jsgrdq"/>
        <w:rFonts w:ascii="Jost" w:hAnsi="Jost"/>
        <w:color w:val="002FE8"/>
        <w:sz w:val="20"/>
        <w:szCs w:val="20"/>
        <w:lang w:val="en-GB"/>
      </w:rPr>
      <w:br/>
      <w:t xml:space="preserve">Company Registration Number BE 0422 332 060 </w:t>
    </w:r>
    <w:r w:rsidRPr="00492123">
      <w:rPr>
        <w:rStyle w:val="jsgrdq"/>
        <w:rFonts w:ascii="Jost" w:hAnsi="Jost"/>
        <w:color w:val="002FE8"/>
        <w:sz w:val="20"/>
        <w:szCs w:val="20"/>
        <w:lang w:val="en-GB"/>
      </w:rPr>
      <w:br/>
      <w:t>Address</w:t>
    </w:r>
    <w:r w:rsidRPr="00492123">
      <w:rPr>
        <w:rStyle w:val="jsgrdq"/>
        <w:color w:val="002FE8"/>
        <w:sz w:val="20"/>
        <w:szCs w:val="20"/>
        <w:lang w:val="en-GB"/>
      </w:rPr>
      <w:t> </w:t>
    </w:r>
    <w:r w:rsidRPr="00492123">
      <w:rPr>
        <w:rStyle w:val="jsgrdq"/>
        <w:rFonts w:ascii="Jost" w:hAnsi="Jost"/>
        <w:color w:val="002FE8"/>
        <w:sz w:val="20"/>
        <w:szCs w:val="20"/>
        <w:lang w:val="en-GB"/>
      </w:rPr>
      <w:t xml:space="preserve">Rue </w:t>
    </w:r>
    <w:proofErr w:type="spellStart"/>
    <w:r w:rsidRPr="00492123">
      <w:rPr>
        <w:rStyle w:val="jsgrdq"/>
        <w:rFonts w:ascii="Jost" w:hAnsi="Jost"/>
        <w:color w:val="002FE8"/>
        <w:sz w:val="20"/>
        <w:szCs w:val="20"/>
        <w:lang w:val="en-GB"/>
      </w:rPr>
      <w:t>Defacqz</w:t>
    </w:r>
    <w:proofErr w:type="spellEnd"/>
    <w:r w:rsidRPr="00492123">
      <w:rPr>
        <w:rStyle w:val="jsgrdq"/>
        <w:rFonts w:ascii="Jost" w:hAnsi="Jost"/>
        <w:color w:val="002FE8"/>
        <w:sz w:val="20"/>
        <w:szCs w:val="20"/>
        <w:lang w:val="en-GB"/>
      </w:rPr>
      <w:t xml:space="preserve"> 78, 1060 Brussels, Belgium</w:t>
    </w:r>
    <w:r w:rsidRPr="00492123">
      <w:rPr>
        <w:rStyle w:val="jsgrdq"/>
        <w:rFonts w:ascii="Jost" w:hAnsi="Jost"/>
        <w:color w:val="002FE8"/>
        <w:sz w:val="20"/>
        <w:szCs w:val="20"/>
        <w:lang w:val="en-GB"/>
      </w:rPr>
      <w:br/>
    </w:r>
    <w:r w:rsidRPr="00492123">
      <w:rPr>
        <w:rStyle w:val="jsgrdq"/>
        <w:rFonts w:ascii="Jost" w:hAnsi="Jost"/>
        <w:color w:val="002FE8"/>
        <w:sz w:val="20"/>
        <w:szCs w:val="20"/>
        <w:lang w:val="en-GB"/>
      </w:rPr>
      <w:br/>
      <w:t>EACA Board: J. Boserup, D. Danner, C. de la Villehuchet, R. Florescu, C. Fontaine, C. Stoney, C. Howe</w:t>
    </w:r>
  </w:p>
  <w:p w14:paraId="6B27970E" w14:textId="5C63933A" w:rsidR="00483F3A" w:rsidRPr="00506250" w:rsidRDefault="005C09BD" w:rsidP="00F330E4">
    <w:pPr>
      <w:pStyle w:val="04xlpa"/>
      <w:spacing w:before="0" w:beforeAutospacing="0" w:after="0" w:afterAutospacing="0"/>
      <w:jc w:val="center"/>
      <w:rPr>
        <w:rFonts w:ascii="Jost" w:hAnsi="Jost"/>
        <w:color w:val="002FE8"/>
        <w:sz w:val="20"/>
        <w:szCs w:val="20"/>
        <w:lang w:val="en-US"/>
      </w:rPr>
    </w:pPr>
    <w:hyperlink r:id="rId1" w:history="1">
      <w:r w:rsidRPr="00506250">
        <w:rPr>
          <w:rStyle w:val="Hyperlink"/>
          <w:rFonts w:ascii="Jost" w:hAnsi="Jost"/>
          <w:sz w:val="20"/>
          <w:szCs w:val="20"/>
          <w:lang w:val="en-US"/>
        </w:rPr>
        <w:t>www.eaca.eu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0ABE9" w14:textId="77777777" w:rsidR="00343808" w:rsidRDefault="00343808" w:rsidP="0021710A">
      <w:r>
        <w:separator/>
      </w:r>
    </w:p>
  </w:footnote>
  <w:footnote w:type="continuationSeparator" w:id="0">
    <w:p w14:paraId="3F3D3AF2" w14:textId="77777777" w:rsidR="00343808" w:rsidRDefault="00343808" w:rsidP="00217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13410" w14:textId="3825E65E" w:rsidR="0021710A" w:rsidRDefault="00000000">
    <w:pPr>
      <w:pStyle w:val="Header"/>
    </w:pPr>
    <w:r>
      <w:rPr>
        <w:noProof/>
      </w:rPr>
      <w:pict w14:anchorId="21036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7946844" o:spid="_x0000_s1029" type="#_x0000_t75" style="position:absolute;margin-left:0;margin-top:0;width:481.85pt;height:275.3pt;z-index:-251657216;mso-position-horizontal:center;mso-position-horizontal-relative:margin;mso-position-vertical:center;mso-position-vertical-relative:margin" o:allowincell="f">
          <v:imagedata r:id="rId1" o:title="EACA Logo_Soci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7F8F5" w14:textId="1A702DD7" w:rsidR="0021710A" w:rsidRPr="0021710A" w:rsidRDefault="00000000" w:rsidP="0021710A">
    <w:pPr>
      <w:pStyle w:val="Header"/>
      <w:rPr>
        <w:rFonts w:ascii="Jost" w:hAnsi="Jost"/>
      </w:rPr>
    </w:pPr>
    <w:r>
      <w:rPr>
        <w:rFonts w:ascii="Jost" w:hAnsi="Jost"/>
        <w:noProof/>
      </w:rPr>
      <w:pict w14:anchorId="5C9B4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7946845" o:spid="_x0000_s1030" type="#_x0000_t75" style="position:absolute;margin-left:0;margin-top:0;width:481.85pt;height:275.3pt;z-index:-251656192;mso-position-horizontal:center;mso-position-horizontal-relative:margin;mso-position-vertical:center;mso-position-vertical-relative:margin" o:allowincell="f">
          <v:imagedata r:id="rId1" o:title="EACA Logo_Social" gain="19661f" blacklevel="22938f"/>
          <w10:wrap anchorx="margin" anchory="margin"/>
        </v:shape>
      </w:pict>
    </w:r>
    <w:r w:rsidR="0021710A">
      <w:rPr>
        <w:rFonts w:ascii="Jost" w:hAnsi="Jost"/>
      </w:rPr>
      <w:t xml:space="preserve">      </w:t>
    </w:r>
    <w:r w:rsidR="0021710A">
      <w:rPr>
        <w:rFonts w:ascii="Jost" w:hAnsi="Jost"/>
      </w:rPr>
      <w:tab/>
    </w:r>
    <w:r w:rsidR="0021710A">
      <w:rPr>
        <w:rFonts w:ascii="Jost" w:hAnsi="Jost"/>
      </w:rPr>
      <w:tab/>
    </w:r>
  </w:p>
  <w:p w14:paraId="19A69B49" w14:textId="77777777" w:rsidR="0021710A" w:rsidRPr="0021710A" w:rsidRDefault="00C60DB2" w:rsidP="00EC2D99">
    <w:pPr>
      <w:pStyle w:val="Header"/>
      <w:rPr>
        <w:rFonts w:ascii="Jost" w:hAnsi="Jost"/>
        <w:color w:val="0014E1"/>
      </w:rPr>
    </w:pPr>
    <w:r>
      <w:rPr>
        <w:noProof/>
      </w:rPr>
      <w:drawing>
        <wp:inline distT="0" distB="0" distL="0" distR="0" wp14:anchorId="23B126A2" wp14:editId="5E23CC86">
          <wp:extent cx="1326349" cy="604800"/>
          <wp:effectExtent l="0" t="0" r="0" b="5080"/>
          <wp:docPr id="8" name="Immagin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2" descr="Logo, company name&#10;&#10;Description automatically generated"/>
                  <pic:cNvPicPr/>
                </pic:nvPicPr>
                <pic:blipFill rotWithShape="1">
                  <a:blip r:embed="rId2">
                    <a:extLst>
                      <a:ext uri="{28A0092B-C50C-407E-A947-70E740481C1C}">
                        <a14:useLocalDpi xmlns:a14="http://schemas.microsoft.com/office/drawing/2010/main" val="0"/>
                      </a:ext>
                    </a:extLst>
                  </a:blip>
                  <a:srcRect l="23934" t="29855" r="24263" b="28796"/>
                  <a:stretch/>
                </pic:blipFill>
                <pic:spPr bwMode="auto">
                  <a:xfrm>
                    <a:off x="0" y="0"/>
                    <a:ext cx="1326349" cy="6048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E3FFA" w14:textId="5FF8D4CF" w:rsidR="0021710A" w:rsidRDefault="00000000">
    <w:pPr>
      <w:pStyle w:val="Header"/>
    </w:pPr>
    <w:r>
      <w:rPr>
        <w:noProof/>
      </w:rPr>
      <w:pict w14:anchorId="6808E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7946843" o:spid="_x0000_s1028" type="#_x0000_t75" style="position:absolute;margin-left:0;margin-top:0;width:481.85pt;height:275.3pt;z-index:-251658240;mso-position-horizontal:center;mso-position-horizontal-relative:margin;mso-position-vertical:center;mso-position-vertical-relative:margin" o:allowincell="f">
          <v:imagedata r:id="rId1" o:title="EACA Logo_Soci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922B54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4404748" o:spid="_x0000_i1025" type="#_x0000_t75" style="width:146.25pt;height:128.25pt;visibility:visible;mso-wrap-style:square">
            <v:imagedata r:id="rId1" o:title=""/>
          </v:shape>
        </w:pict>
      </mc:Choice>
      <mc:Fallback>
        <w:drawing>
          <wp:inline distT="0" distB="0" distL="0" distR="0" wp14:anchorId="7D4AC918" wp14:editId="39118AAA">
            <wp:extent cx="1857375" cy="1628775"/>
            <wp:effectExtent l="0" t="0" r="0" b="0"/>
            <wp:docPr id="654404748" name="Picture 654404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7375" cy="1628775"/>
                    </a:xfrm>
                    <a:prstGeom prst="rect">
                      <a:avLst/>
                    </a:prstGeom>
                    <a:noFill/>
                    <a:ln>
                      <a:noFill/>
                    </a:ln>
                  </pic:spPr>
                </pic:pic>
              </a:graphicData>
            </a:graphic>
          </wp:inline>
        </w:drawing>
      </mc:Fallback>
    </mc:AlternateContent>
  </w:numPicBullet>
  <w:numPicBullet w:numPicBulletId="1">
    <mc:AlternateContent>
      <mc:Choice Requires="v">
        <w:pict>
          <v:shape w14:anchorId="1E58535D" id="Picture 737081485" o:spid="_x0000_i1025" type="#_x0000_t75" style="width:146.25pt;height:128.25pt;visibility:visible;mso-wrap-style:square">
            <v:imagedata r:id="rId3" o:title=""/>
          </v:shape>
        </w:pict>
      </mc:Choice>
      <mc:Fallback>
        <w:drawing>
          <wp:inline distT="0" distB="0" distL="0" distR="0" wp14:anchorId="710179CA" wp14:editId="60AA3903">
            <wp:extent cx="1857375" cy="1628775"/>
            <wp:effectExtent l="0" t="0" r="0" b="0"/>
            <wp:docPr id="737081485" name="Picture 73708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628775"/>
                    </a:xfrm>
                    <a:prstGeom prst="rect">
                      <a:avLst/>
                    </a:prstGeom>
                    <a:noFill/>
                    <a:ln>
                      <a:noFill/>
                    </a:ln>
                  </pic:spPr>
                </pic:pic>
              </a:graphicData>
            </a:graphic>
          </wp:inline>
        </w:drawing>
      </mc:Fallback>
    </mc:AlternateContent>
  </w:numPicBullet>
  <w:numPicBullet w:numPicBulletId="2">
    <mc:AlternateContent>
      <mc:Choice Requires="v">
        <w:pict>
          <v:shape w14:anchorId="6952E908" id="Picture 1409992940" o:spid="_x0000_i1025" type="#_x0000_t75" style="width:146.25pt;height:128.25pt;visibility:visible;mso-wrap-style:square">
            <v:imagedata r:id="rId5" o:title=""/>
          </v:shape>
        </w:pict>
      </mc:Choice>
      <mc:Fallback>
        <w:drawing>
          <wp:inline distT="0" distB="0" distL="0" distR="0" wp14:anchorId="7D5A0107" wp14:editId="00E65AB0">
            <wp:extent cx="1857375" cy="1628775"/>
            <wp:effectExtent l="0" t="0" r="0" b="0"/>
            <wp:docPr id="1409992940" name="Picture 140999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628775"/>
                    </a:xfrm>
                    <a:prstGeom prst="rect">
                      <a:avLst/>
                    </a:prstGeom>
                    <a:noFill/>
                    <a:ln>
                      <a:noFill/>
                    </a:ln>
                  </pic:spPr>
                </pic:pic>
              </a:graphicData>
            </a:graphic>
          </wp:inline>
        </w:drawing>
      </mc:Fallback>
    </mc:AlternateContent>
  </w:numPicBullet>
  <w:numPicBullet w:numPicBulletId="3">
    <mc:AlternateContent>
      <mc:Choice Requires="v">
        <w:pict>
          <v:shape w14:anchorId="65F52FDD" id="Picture 536177393" o:spid="_x0000_i1025" type="#_x0000_t75" style="width:146.25pt;height:128.25pt;visibility:visible;mso-wrap-style:square">
            <v:imagedata r:id="rId7" o:title=""/>
          </v:shape>
        </w:pict>
      </mc:Choice>
      <mc:Fallback>
        <w:drawing>
          <wp:inline distT="0" distB="0" distL="0" distR="0" wp14:anchorId="2031D035" wp14:editId="320D328F">
            <wp:extent cx="1857375" cy="1628775"/>
            <wp:effectExtent l="0" t="0" r="0" b="0"/>
            <wp:docPr id="536177393" name="Picture 536177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628775"/>
                    </a:xfrm>
                    <a:prstGeom prst="rect">
                      <a:avLst/>
                    </a:prstGeom>
                    <a:noFill/>
                    <a:ln>
                      <a:noFill/>
                    </a:ln>
                  </pic:spPr>
                </pic:pic>
              </a:graphicData>
            </a:graphic>
          </wp:inline>
        </w:drawing>
      </mc:Fallback>
    </mc:AlternateContent>
  </w:numPicBullet>
  <w:numPicBullet w:numPicBulletId="4">
    <mc:AlternateContent>
      <mc:Choice Requires="v">
        <w:pict>
          <v:shape w14:anchorId="29D78706" id="Picture 617708913" o:spid="_x0000_i1025" type="#_x0000_t75" style="width:146.25pt;height:128.25pt;visibility:visible;mso-wrap-style:square">
            <v:imagedata r:id="rId9" o:title=""/>
          </v:shape>
        </w:pict>
      </mc:Choice>
      <mc:Fallback>
        <w:drawing>
          <wp:inline distT="0" distB="0" distL="0" distR="0" wp14:anchorId="3F596ADC" wp14:editId="64654004">
            <wp:extent cx="1857375" cy="1628775"/>
            <wp:effectExtent l="0" t="0" r="0" b="0"/>
            <wp:docPr id="617708913" name="Picture 617708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1628775"/>
                    </a:xfrm>
                    <a:prstGeom prst="rect">
                      <a:avLst/>
                    </a:prstGeom>
                    <a:noFill/>
                    <a:ln>
                      <a:noFill/>
                    </a:ln>
                  </pic:spPr>
                </pic:pic>
              </a:graphicData>
            </a:graphic>
          </wp:inline>
        </w:drawing>
      </mc:Fallback>
    </mc:AlternateContent>
  </w:numPicBullet>
  <w:numPicBullet w:numPicBulletId="5">
    <mc:AlternateContent>
      <mc:Choice Requires="v">
        <w:pict>
          <v:shape w14:anchorId="45F3F581" id="Picture 354878250" o:spid="_x0000_i1025" type="#_x0000_t75" style="width:146.25pt;height:128.25pt;visibility:visible;mso-wrap-style:square">
            <v:imagedata r:id="rId11" o:title=""/>
          </v:shape>
        </w:pict>
      </mc:Choice>
      <mc:Fallback>
        <w:drawing>
          <wp:inline distT="0" distB="0" distL="0" distR="0" wp14:anchorId="1B55C38E" wp14:editId="443BD9DB">
            <wp:extent cx="1857375" cy="1628775"/>
            <wp:effectExtent l="0" t="0" r="0" b="0"/>
            <wp:docPr id="354878250" name="Picture 354878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1628775"/>
                    </a:xfrm>
                    <a:prstGeom prst="rect">
                      <a:avLst/>
                    </a:prstGeom>
                    <a:noFill/>
                    <a:ln>
                      <a:noFill/>
                    </a:ln>
                  </pic:spPr>
                </pic:pic>
              </a:graphicData>
            </a:graphic>
          </wp:inline>
        </w:drawing>
      </mc:Fallback>
    </mc:AlternateContent>
  </w:numPicBullet>
  <w:numPicBullet w:numPicBulletId="6">
    <mc:AlternateContent>
      <mc:Choice Requires="v">
        <w:pict>
          <v:shape w14:anchorId="320359F8" id="Picture 2083643755" o:spid="_x0000_i1025" type="#_x0000_t75" style="width:146.25pt;height:128.25pt;visibility:visible;mso-wrap-style:square">
            <v:imagedata r:id="rId13" o:title=""/>
          </v:shape>
        </w:pict>
      </mc:Choice>
      <mc:Fallback>
        <w:drawing>
          <wp:inline distT="0" distB="0" distL="0" distR="0" wp14:anchorId="47217409" wp14:editId="696D5010">
            <wp:extent cx="1857375" cy="1628775"/>
            <wp:effectExtent l="0" t="0" r="0" b="0"/>
            <wp:docPr id="2083643755" name="Picture 208364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7375" cy="1628775"/>
                    </a:xfrm>
                    <a:prstGeom prst="rect">
                      <a:avLst/>
                    </a:prstGeom>
                    <a:noFill/>
                    <a:ln>
                      <a:noFill/>
                    </a:ln>
                  </pic:spPr>
                </pic:pic>
              </a:graphicData>
            </a:graphic>
          </wp:inline>
        </w:drawing>
      </mc:Fallback>
    </mc:AlternateContent>
  </w:numPicBullet>
  <w:numPicBullet w:numPicBulletId="7">
    <mc:AlternateContent>
      <mc:Choice Requires="v">
        <w:pict>
          <v:shape w14:anchorId="00A3EE03" id="Picture 318251416" o:spid="_x0000_i1025" type="#_x0000_t75" style="width:146.25pt;height:128.25pt;visibility:visible;mso-wrap-style:square">
            <v:imagedata r:id="rId15" o:title=""/>
          </v:shape>
        </w:pict>
      </mc:Choice>
      <mc:Fallback>
        <w:drawing>
          <wp:inline distT="0" distB="0" distL="0" distR="0" wp14:anchorId="21A56B01" wp14:editId="6206BC22">
            <wp:extent cx="1857375" cy="1628775"/>
            <wp:effectExtent l="0" t="0" r="0" b="0"/>
            <wp:docPr id="318251416" name="Picture 31825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1628775"/>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D168FE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9D26BB3"/>
    <w:multiLevelType w:val="hybridMultilevel"/>
    <w:tmpl w:val="D26E52B6"/>
    <w:lvl w:ilvl="0" w:tplc="2AAEBD78">
      <w:start w:val="1"/>
      <w:numFmt w:val="bullet"/>
      <w:lvlText w:val=""/>
      <w:lvlPicBulletId w:val="0"/>
      <w:lvlJc w:val="left"/>
      <w:pPr>
        <w:ind w:left="720" w:hanging="720"/>
      </w:pPr>
      <w:rPr>
        <w:rFonts w:ascii="Symbol" w:hAnsi="Symbol" w:hint="default"/>
        <w:color w:val="auto"/>
      </w:rPr>
    </w:lvl>
    <w:lvl w:ilvl="1" w:tplc="D3389C8E">
      <w:start w:val="1"/>
      <w:numFmt w:val="bullet"/>
      <w:lvlText w:val=""/>
      <w:lvlPicBulletId w:val="1"/>
      <w:lvlJc w:val="left"/>
      <w:pPr>
        <w:ind w:left="1440" w:hanging="760"/>
      </w:pPr>
      <w:rPr>
        <w:rFonts w:ascii="Symbol" w:hAnsi="Symbol" w:hint="default"/>
        <w:color w:val="auto"/>
      </w:rPr>
    </w:lvl>
    <w:lvl w:ilvl="2" w:tplc="CA5234C4">
      <w:start w:val="1"/>
      <w:numFmt w:val="bullet"/>
      <w:lvlText w:val=""/>
      <w:lvlPicBulletId w:val="2"/>
      <w:lvlJc w:val="left"/>
      <w:pPr>
        <w:ind w:left="2160" w:hanging="360"/>
      </w:pPr>
      <w:rPr>
        <w:rFonts w:ascii="Symbol" w:hAnsi="Symbol" w:hint="default"/>
        <w:color w:val="auto"/>
      </w:rPr>
    </w:lvl>
    <w:lvl w:ilvl="3" w:tplc="44C48E90">
      <w:start w:val="1"/>
      <w:numFmt w:val="bullet"/>
      <w:lvlText w:val=""/>
      <w:lvlPicBulletId w:val="3"/>
      <w:lvlJc w:val="left"/>
      <w:pPr>
        <w:ind w:left="2880" w:hanging="360"/>
      </w:pPr>
      <w:rPr>
        <w:rFonts w:ascii="Symbol" w:hAnsi="Symbol" w:hint="default"/>
        <w:color w:val="auto"/>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7A3C0E"/>
    <w:multiLevelType w:val="hybridMultilevel"/>
    <w:tmpl w:val="4CC0B0D0"/>
    <w:lvl w:ilvl="0" w:tplc="2AAEBD78">
      <w:start w:val="1"/>
      <w:numFmt w:val="bullet"/>
      <w:lvlText w:val=""/>
      <w:lvlPicBulletId w:val="0"/>
      <w:lvlJc w:val="left"/>
      <w:pPr>
        <w:ind w:left="720" w:hanging="720"/>
      </w:pPr>
      <w:rPr>
        <w:rFonts w:ascii="Symbol" w:hAnsi="Symbol" w:hint="default"/>
        <w:color w:val="auto"/>
      </w:rPr>
    </w:lvl>
    <w:lvl w:ilvl="1" w:tplc="276A805C">
      <w:start w:val="1"/>
      <w:numFmt w:val="bullet"/>
      <w:lvlText w:val=""/>
      <w:lvlPicBulletId w:val="6"/>
      <w:lvlJc w:val="left"/>
      <w:pPr>
        <w:ind w:left="1440" w:hanging="760"/>
      </w:pPr>
      <w:rPr>
        <w:rFonts w:ascii="Symbol" w:hAnsi="Symbol" w:hint="default"/>
        <w:color w:val="auto"/>
      </w:rPr>
    </w:lvl>
    <w:lvl w:ilvl="2" w:tplc="6928C3A2">
      <w:start w:val="1"/>
      <w:numFmt w:val="bullet"/>
      <w:lvlText w:val=""/>
      <w:lvlPicBulletId w:val="7"/>
      <w:lvlJc w:val="left"/>
      <w:pPr>
        <w:ind w:left="2160" w:hanging="742"/>
      </w:pPr>
      <w:rPr>
        <w:rFonts w:ascii="Symbol" w:hAnsi="Symbol" w:hint="default"/>
        <w:color w:val="auto"/>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0C52323"/>
    <w:multiLevelType w:val="hybridMultilevel"/>
    <w:tmpl w:val="D94A6660"/>
    <w:lvl w:ilvl="0" w:tplc="FCDAB9A0">
      <w:start w:val="1"/>
      <w:numFmt w:val="bullet"/>
      <w:lvlText w:val=""/>
      <w:lvlPicBulletId w:val="4"/>
      <w:lvlJc w:val="left"/>
      <w:pPr>
        <w:ind w:left="720" w:hanging="720"/>
      </w:pPr>
      <w:rPr>
        <w:rFonts w:ascii="Symbol" w:hAnsi="Symbol" w:hint="default"/>
        <w:color w:val="auto"/>
      </w:rPr>
    </w:lvl>
    <w:lvl w:ilvl="1" w:tplc="89723EE8">
      <w:start w:val="1"/>
      <w:numFmt w:val="bullet"/>
      <w:lvlText w:val=""/>
      <w:lvlPicBulletId w:val="5"/>
      <w:lvlJc w:val="left"/>
      <w:pPr>
        <w:ind w:left="1040" w:hanging="360"/>
      </w:pPr>
      <w:rPr>
        <w:rFonts w:ascii="Symbol" w:hAnsi="Symbol" w:hint="default"/>
        <w:color w:val="auto"/>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30775237">
    <w:abstractNumId w:val="0"/>
  </w:num>
  <w:num w:numId="2" w16cid:durableId="1069577234">
    <w:abstractNumId w:val="1"/>
  </w:num>
  <w:num w:numId="3" w16cid:durableId="1112018877">
    <w:abstractNumId w:val="3"/>
  </w:num>
  <w:num w:numId="4" w16cid:durableId="1836459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BD"/>
    <w:rsid w:val="00057285"/>
    <w:rsid w:val="000E5782"/>
    <w:rsid w:val="000F2625"/>
    <w:rsid w:val="00122EFC"/>
    <w:rsid w:val="00160047"/>
    <w:rsid w:val="001852C6"/>
    <w:rsid w:val="001F3B25"/>
    <w:rsid w:val="0021710A"/>
    <w:rsid w:val="00267D63"/>
    <w:rsid w:val="00281AB5"/>
    <w:rsid w:val="00321796"/>
    <w:rsid w:val="00343808"/>
    <w:rsid w:val="0036333D"/>
    <w:rsid w:val="00450EA9"/>
    <w:rsid w:val="00483F3A"/>
    <w:rsid w:val="00492123"/>
    <w:rsid w:val="004B1E9E"/>
    <w:rsid w:val="004F6D87"/>
    <w:rsid w:val="00506250"/>
    <w:rsid w:val="005100BE"/>
    <w:rsid w:val="00564D4C"/>
    <w:rsid w:val="00572433"/>
    <w:rsid w:val="005A1A38"/>
    <w:rsid w:val="005C09BD"/>
    <w:rsid w:val="005F2780"/>
    <w:rsid w:val="006A43F5"/>
    <w:rsid w:val="00796DDA"/>
    <w:rsid w:val="007B4E68"/>
    <w:rsid w:val="007C64D2"/>
    <w:rsid w:val="007E03D0"/>
    <w:rsid w:val="00801B5E"/>
    <w:rsid w:val="008128C0"/>
    <w:rsid w:val="008727DD"/>
    <w:rsid w:val="008768CC"/>
    <w:rsid w:val="00893A3F"/>
    <w:rsid w:val="009004A3"/>
    <w:rsid w:val="00946BC5"/>
    <w:rsid w:val="009D66C6"/>
    <w:rsid w:val="009F513B"/>
    <w:rsid w:val="00A01550"/>
    <w:rsid w:val="00A206F5"/>
    <w:rsid w:val="00A31EDB"/>
    <w:rsid w:val="00AC068C"/>
    <w:rsid w:val="00B419F0"/>
    <w:rsid w:val="00B471C8"/>
    <w:rsid w:val="00B84D55"/>
    <w:rsid w:val="00B8787D"/>
    <w:rsid w:val="00C22B01"/>
    <w:rsid w:val="00C246E6"/>
    <w:rsid w:val="00C34444"/>
    <w:rsid w:val="00C60DB2"/>
    <w:rsid w:val="00CE4F1C"/>
    <w:rsid w:val="00CE51C9"/>
    <w:rsid w:val="00D207BA"/>
    <w:rsid w:val="00D722D8"/>
    <w:rsid w:val="00D82771"/>
    <w:rsid w:val="00DC5655"/>
    <w:rsid w:val="00E05CE4"/>
    <w:rsid w:val="00E16564"/>
    <w:rsid w:val="00E2468D"/>
    <w:rsid w:val="00E52C82"/>
    <w:rsid w:val="00F330E4"/>
    <w:rsid w:val="00F4392E"/>
    <w:rsid w:val="00F44D29"/>
    <w:rsid w:val="00F702C8"/>
    <w:rsid w:val="00FC624B"/>
    <w:rsid w:val="00FC6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3C3F0"/>
  <w15:chartTrackingRefBased/>
  <w15:docId w15:val="{0085837D-89E5-B640-806E-FB7AA0EB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10A"/>
    <w:pPr>
      <w:widowControl w:val="0"/>
      <w:suppressAutoHyphens/>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C624B"/>
    <w:pPr>
      <w:keepNext/>
      <w:keepLines/>
      <w:widowControl/>
      <w:suppressAutoHyphens w:val="0"/>
      <w:spacing w:before="240"/>
      <w:outlineLvl w:val="0"/>
    </w:pPr>
    <w:rPr>
      <w:rFonts w:asciiTheme="majorHAnsi" w:eastAsiaTheme="majorEastAsia" w:hAnsiTheme="majorHAnsi" w:cstheme="majorBidi"/>
      <w:color w:val="2F5496" w:themeColor="accent1" w:themeShade="BF"/>
      <w:sz w:val="32"/>
      <w:szCs w:val="32"/>
      <w:lang w:val="it-IT"/>
    </w:rPr>
  </w:style>
  <w:style w:type="paragraph" w:styleId="Heading2">
    <w:name w:val="heading 2"/>
    <w:basedOn w:val="Normal"/>
    <w:next w:val="Normal"/>
    <w:link w:val="Heading2Char"/>
    <w:uiPriority w:val="9"/>
    <w:unhideWhenUsed/>
    <w:qFormat/>
    <w:rsid w:val="00FC624B"/>
    <w:pPr>
      <w:keepNext/>
      <w:keepLines/>
      <w:widowControl/>
      <w:suppressAutoHyphens w:val="0"/>
      <w:spacing w:before="40"/>
      <w:outlineLvl w:val="1"/>
    </w:pPr>
    <w:rPr>
      <w:rFonts w:asciiTheme="majorHAnsi" w:eastAsiaTheme="majorEastAsia" w:hAnsiTheme="majorHAnsi" w:cstheme="majorBidi"/>
      <w:color w:val="2F5496" w:themeColor="accent1" w:themeShade="BF"/>
      <w:sz w:val="26"/>
      <w:szCs w:val="26"/>
      <w:lang w:val="it-IT"/>
    </w:rPr>
  </w:style>
  <w:style w:type="paragraph" w:styleId="Heading3">
    <w:name w:val="heading 3"/>
    <w:basedOn w:val="Normal"/>
    <w:next w:val="Normal"/>
    <w:link w:val="Heading3Char"/>
    <w:uiPriority w:val="9"/>
    <w:unhideWhenUsed/>
    <w:qFormat/>
    <w:rsid w:val="00FC624B"/>
    <w:pPr>
      <w:keepNext/>
      <w:keepLines/>
      <w:widowControl/>
      <w:suppressAutoHyphens w:val="0"/>
      <w:spacing w:before="40"/>
      <w:outlineLvl w:val="2"/>
    </w:pPr>
    <w:rPr>
      <w:rFonts w:asciiTheme="majorHAnsi" w:eastAsiaTheme="majorEastAsia" w:hAnsiTheme="majorHAnsi" w:cstheme="majorBidi"/>
      <w:color w:val="1F3763" w:themeColor="accent1" w:themeShade="7F"/>
      <w:sz w:val="24"/>
      <w:szCs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10A"/>
    <w:pPr>
      <w:widowControl/>
      <w:tabs>
        <w:tab w:val="center" w:pos="4819"/>
        <w:tab w:val="right" w:pos="9638"/>
      </w:tabs>
      <w:suppressAutoHyphens w:val="0"/>
    </w:pPr>
    <w:rPr>
      <w:rFonts w:asciiTheme="minorHAnsi" w:eastAsiaTheme="minorHAnsi" w:hAnsiTheme="minorHAnsi" w:cstheme="minorBidi"/>
      <w:sz w:val="24"/>
      <w:szCs w:val="24"/>
      <w:lang w:val="it-IT"/>
    </w:rPr>
  </w:style>
  <w:style w:type="character" w:customStyle="1" w:styleId="HeaderChar">
    <w:name w:val="Header Char"/>
    <w:basedOn w:val="DefaultParagraphFont"/>
    <w:link w:val="Header"/>
    <w:uiPriority w:val="99"/>
    <w:rsid w:val="0021710A"/>
    <w:rPr>
      <w:lang w:val="it-IT"/>
    </w:rPr>
  </w:style>
  <w:style w:type="character" w:styleId="Hyperlink">
    <w:name w:val="Hyperlink"/>
    <w:basedOn w:val="DefaultParagraphFont"/>
    <w:uiPriority w:val="99"/>
    <w:unhideWhenUsed/>
    <w:rsid w:val="0021710A"/>
    <w:rPr>
      <w:color w:val="0563C1" w:themeColor="hyperlink"/>
      <w:u w:val="single"/>
    </w:rPr>
  </w:style>
  <w:style w:type="paragraph" w:customStyle="1" w:styleId="04xlpa">
    <w:name w:val="_04xlpa"/>
    <w:basedOn w:val="Normal"/>
    <w:rsid w:val="0021710A"/>
    <w:pPr>
      <w:widowControl/>
      <w:suppressAutoHyphens w:val="0"/>
      <w:spacing w:before="100" w:beforeAutospacing="1" w:after="100" w:afterAutospacing="1"/>
    </w:pPr>
    <w:rPr>
      <w:sz w:val="24"/>
      <w:szCs w:val="24"/>
      <w:lang w:val="it-IT" w:eastAsia="it-IT"/>
    </w:rPr>
  </w:style>
  <w:style w:type="character" w:customStyle="1" w:styleId="jsgrdq">
    <w:name w:val="jsgrdq"/>
    <w:basedOn w:val="DefaultParagraphFont"/>
    <w:rsid w:val="0021710A"/>
  </w:style>
  <w:style w:type="character" w:customStyle="1" w:styleId="ctext1">
    <w:name w:val="ctext1"/>
    <w:rsid w:val="0021710A"/>
    <w:rPr>
      <w:rFonts w:ascii="Verdana" w:hAnsi="Verdana" w:cs="Times New Roman"/>
      <w:color w:val="000000"/>
      <w:sz w:val="17"/>
      <w:szCs w:val="17"/>
    </w:rPr>
  </w:style>
  <w:style w:type="character" w:customStyle="1" w:styleId="infotitle1">
    <w:name w:val="infotitle1"/>
    <w:uiPriority w:val="99"/>
    <w:rsid w:val="0021710A"/>
    <w:rPr>
      <w:rFonts w:ascii="Verdana" w:hAnsi="Verdana" w:cs="Times New Roman"/>
      <w:i/>
      <w:iCs/>
      <w:color w:val="FFFFFF"/>
      <w:sz w:val="17"/>
      <w:szCs w:val="17"/>
    </w:rPr>
  </w:style>
  <w:style w:type="paragraph" w:customStyle="1" w:styleId="Default">
    <w:name w:val="Default"/>
    <w:rsid w:val="0021710A"/>
    <w:pPr>
      <w:autoSpaceDE w:val="0"/>
      <w:autoSpaceDN w:val="0"/>
      <w:adjustRightInd w:val="0"/>
    </w:pPr>
    <w:rPr>
      <w:rFonts w:ascii="Calibri" w:eastAsia="Times New Roman" w:hAnsi="Calibri" w:cs="Calibri"/>
      <w:color w:val="000000"/>
      <w:lang w:eastAsia="en-GB"/>
    </w:rPr>
  </w:style>
  <w:style w:type="paragraph" w:styleId="NormalWeb">
    <w:name w:val="Normal (Web)"/>
    <w:basedOn w:val="Normal"/>
    <w:uiPriority w:val="99"/>
    <w:unhideWhenUsed/>
    <w:rsid w:val="0021710A"/>
    <w:pPr>
      <w:widowControl/>
      <w:suppressAutoHyphens w:val="0"/>
      <w:spacing w:before="100" w:beforeAutospacing="1" w:after="100" w:afterAutospacing="1"/>
    </w:pPr>
    <w:rPr>
      <w:sz w:val="24"/>
      <w:szCs w:val="24"/>
      <w:lang w:val="fr-BE" w:eastAsia="fr-BE"/>
    </w:rPr>
  </w:style>
  <w:style w:type="character" w:styleId="CommentReference">
    <w:name w:val="annotation reference"/>
    <w:basedOn w:val="DefaultParagraphFont"/>
    <w:uiPriority w:val="99"/>
    <w:semiHidden/>
    <w:unhideWhenUsed/>
    <w:rsid w:val="0021710A"/>
    <w:rPr>
      <w:sz w:val="16"/>
      <w:szCs w:val="16"/>
    </w:rPr>
  </w:style>
  <w:style w:type="paragraph" w:styleId="CommentText">
    <w:name w:val="annotation text"/>
    <w:basedOn w:val="Normal"/>
    <w:link w:val="CommentTextChar"/>
    <w:uiPriority w:val="99"/>
    <w:semiHidden/>
    <w:unhideWhenUsed/>
    <w:rsid w:val="0021710A"/>
  </w:style>
  <w:style w:type="character" w:customStyle="1" w:styleId="CommentTextChar">
    <w:name w:val="Comment Text Char"/>
    <w:basedOn w:val="DefaultParagraphFont"/>
    <w:link w:val="CommentText"/>
    <w:uiPriority w:val="99"/>
    <w:semiHidden/>
    <w:rsid w:val="0021710A"/>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21710A"/>
    <w:rPr>
      <w:sz w:val="18"/>
      <w:szCs w:val="18"/>
    </w:rPr>
  </w:style>
  <w:style w:type="character" w:customStyle="1" w:styleId="BalloonTextChar">
    <w:name w:val="Balloon Text Char"/>
    <w:basedOn w:val="DefaultParagraphFont"/>
    <w:link w:val="BalloonText"/>
    <w:uiPriority w:val="99"/>
    <w:semiHidden/>
    <w:rsid w:val="0021710A"/>
    <w:rPr>
      <w:rFonts w:ascii="Times New Roman" w:eastAsia="Times New Roman" w:hAnsi="Times New Roman" w:cs="Times New Roman"/>
      <w:sz w:val="18"/>
      <w:szCs w:val="18"/>
      <w:lang w:val="en-GB"/>
    </w:rPr>
  </w:style>
  <w:style w:type="paragraph" w:styleId="Footer">
    <w:name w:val="footer"/>
    <w:basedOn w:val="Normal"/>
    <w:link w:val="FooterChar"/>
    <w:uiPriority w:val="99"/>
    <w:unhideWhenUsed/>
    <w:rsid w:val="0021710A"/>
    <w:pPr>
      <w:tabs>
        <w:tab w:val="center" w:pos="4513"/>
        <w:tab w:val="right" w:pos="9026"/>
      </w:tabs>
    </w:pPr>
  </w:style>
  <w:style w:type="character" w:customStyle="1" w:styleId="FooterChar">
    <w:name w:val="Footer Char"/>
    <w:basedOn w:val="DefaultParagraphFont"/>
    <w:link w:val="Footer"/>
    <w:uiPriority w:val="99"/>
    <w:rsid w:val="0021710A"/>
    <w:rPr>
      <w:rFonts w:ascii="Times New Roman" w:eastAsia="Times New Roman" w:hAnsi="Times New Roman" w:cs="Times New Roman"/>
      <w:sz w:val="20"/>
      <w:szCs w:val="20"/>
      <w:lang w:val="en-GB"/>
    </w:rPr>
  </w:style>
  <w:style w:type="paragraph" w:styleId="ListBullet">
    <w:name w:val="List Bullet"/>
    <w:basedOn w:val="Normal"/>
    <w:uiPriority w:val="99"/>
    <w:unhideWhenUsed/>
    <w:rsid w:val="000E5782"/>
    <w:pPr>
      <w:numPr>
        <w:numId w:val="1"/>
      </w:numPr>
      <w:contextualSpacing/>
    </w:pPr>
  </w:style>
  <w:style w:type="character" w:styleId="UnresolvedMention">
    <w:name w:val="Unresolved Mention"/>
    <w:basedOn w:val="DefaultParagraphFont"/>
    <w:uiPriority w:val="99"/>
    <w:semiHidden/>
    <w:unhideWhenUsed/>
    <w:rsid w:val="000E5782"/>
    <w:rPr>
      <w:color w:val="605E5C"/>
      <w:shd w:val="clear" w:color="auto" w:fill="E1DFDD"/>
    </w:rPr>
  </w:style>
  <w:style w:type="character" w:customStyle="1" w:styleId="Heading1Char">
    <w:name w:val="Heading 1 Char"/>
    <w:basedOn w:val="DefaultParagraphFont"/>
    <w:link w:val="Heading1"/>
    <w:uiPriority w:val="9"/>
    <w:rsid w:val="00FC624B"/>
    <w:rPr>
      <w:rFonts w:asciiTheme="majorHAnsi" w:eastAsiaTheme="majorEastAsia" w:hAnsiTheme="majorHAnsi" w:cstheme="majorBidi"/>
      <w:color w:val="2F5496" w:themeColor="accent1" w:themeShade="BF"/>
      <w:sz w:val="32"/>
      <w:szCs w:val="32"/>
      <w:lang w:val="it-IT"/>
    </w:rPr>
  </w:style>
  <w:style w:type="character" w:customStyle="1" w:styleId="Heading2Char">
    <w:name w:val="Heading 2 Char"/>
    <w:basedOn w:val="DefaultParagraphFont"/>
    <w:link w:val="Heading2"/>
    <w:uiPriority w:val="9"/>
    <w:rsid w:val="00FC624B"/>
    <w:rPr>
      <w:rFonts w:asciiTheme="majorHAnsi" w:eastAsiaTheme="majorEastAsia" w:hAnsiTheme="majorHAnsi" w:cstheme="majorBidi"/>
      <w:color w:val="2F5496" w:themeColor="accent1" w:themeShade="BF"/>
      <w:sz w:val="26"/>
      <w:szCs w:val="26"/>
      <w:lang w:val="it-IT"/>
    </w:rPr>
  </w:style>
  <w:style w:type="character" w:customStyle="1" w:styleId="Heading3Char">
    <w:name w:val="Heading 3 Char"/>
    <w:basedOn w:val="DefaultParagraphFont"/>
    <w:link w:val="Heading3"/>
    <w:uiPriority w:val="9"/>
    <w:rsid w:val="00FC624B"/>
    <w:rPr>
      <w:rFonts w:asciiTheme="majorHAnsi" w:eastAsiaTheme="majorEastAsia" w:hAnsiTheme="majorHAnsi" w:cstheme="majorBidi"/>
      <w:color w:val="1F3763" w:themeColor="accent1" w:themeShade="7F"/>
      <w:lang w:val="it-IT"/>
    </w:rPr>
  </w:style>
  <w:style w:type="paragraph" w:styleId="ListParagraph">
    <w:name w:val="List Paragraph"/>
    <w:basedOn w:val="Normal"/>
    <w:uiPriority w:val="34"/>
    <w:qFormat/>
    <w:rsid w:val="00FC624B"/>
    <w:pPr>
      <w:widowControl/>
      <w:suppressAutoHyphens w:val="0"/>
      <w:ind w:left="720"/>
      <w:contextualSpacing/>
    </w:pPr>
    <w:rPr>
      <w:rFonts w:asciiTheme="minorHAnsi" w:eastAsiaTheme="minorHAnsi" w:hAnsiTheme="minorHAnsi" w:cstheme="minorBidi"/>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063126">
      <w:bodyDiv w:val="1"/>
      <w:marLeft w:val="0"/>
      <w:marRight w:val="0"/>
      <w:marTop w:val="0"/>
      <w:marBottom w:val="0"/>
      <w:divBdr>
        <w:top w:val="none" w:sz="0" w:space="0" w:color="auto"/>
        <w:left w:val="none" w:sz="0" w:space="0" w:color="auto"/>
        <w:bottom w:val="none" w:sz="0" w:space="0" w:color="auto"/>
        <w:right w:val="none" w:sz="0" w:space="0" w:color="auto"/>
      </w:divBdr>
    </w:div>
    <w:div w:id="1565018810">
      <w:bodyDiv w:val="1"/>
      <w:marLeft w:val="0"/>
      <w:marRight w:val="0"/>
      <w:marTop w:val="0"/>
      <w:marBottom w:val="0"/>
      <w:divBdr>
        <w:top w:val="none" w:sz="0" w:space="0" w:color="auto"/>
        <w:left w:val="none" w:sz="0" w:space="0" w:color="auto"/>
        <w:bottom w:val="none" w:sz="0" w:space="0" w:color="auto"/>
        <w:right w:val="none" w:sz="0" w:space="0" w:color="auto"/>
      </w:divBdr>
      <w:divsChild>
        <w:div w:id="1891961548">
          <w:marLeft w:val="0"/>
          <w:marRight w:val="0"/>
          <w:marTop w:val="0"/>
          <w:marBottom w:val="0"/>
          <w:divBdr>
            <w:top w:val="none" w:sz="0" w:space="0" w:color="auto"/>
            <w:left w:val="none" w:sz="0" w:space="0" w:color="auto"/>
            <w:bottom w:val="none" w:sz="0" w:space="0" w:color="auto"/>
            <w:right w:val="none" w:sz="0" w:space="0" w:color="auto"/>
          </w:divBdr>
        </w:div>
        <w:div w:id="1166018697">
          <w:marLeft w:val="0"/>
          <w:marRight w:val="0"/>
          <w:marTop w:val="0"/>
          <w:marBottom w:val="0"/>
          <w:divBdr>
            <w:top w:val="none" w:sz="0" w:space="0" w:color="auto"/>
            <w:left w:val="none" w:sz="0" w:space="0" w:color="auto"/>
            <w:bottom w:val="none" w:sz="0" w:space="0" w:color="auto"/>
            <w:right w:val="none" w:sz="0" w:space="0" w:color="auto"/>
          </w:divBdr>
        </w:div>
        <w:div w:id="136730869">
          <w:marLeft w:val="0"/>
          <w:marRight w:val="0"/>
          <w:marTop w:val="0"/>
          <w:marBottom w:val="0"/>
          <w:divBdr>
            <w:top w:val="none" w:sz="0" w:space="0" w:color="auto"/>
            <w:left w:val="none" w:sz="0" w:space="0" w:color="auto"/>
            <w:bottom w:val="none" w:sz="0" w:space="0" w:color="auto"/>
            <w:right w:val="none" w:sz="0" w:space="0" w:color="auto"/>
          </w:divBdr>
        </w:div>
        <w:div w:id="1447962525">
          <w:marLeft w:val="0"/>
          <w:marRight w:val="0"/>
          <w:marTop w:val="0"/>
          <w:marBottom w:val="0"/>
          <w:divBdr>
            <w:top w:val="none" w:sz="0" w:space="0" w:color="auto"/>
            <w:left w:val="none" w:sz="0" w:space="0" w:color="auto"/>
            <w:bottom w:val="none" w:sz="0" w:space="0" w:color="auto"/>
            <w:right w:val="none" w:sz="0" w:space="0" w:color="auto"/>
          </w:divBdr>
        </w:div>
        <w:div w:id="1313634405">
          <w:marLeft w:val="0"/>
          <w:marRight w:val="0"/>
          <w:marTop w:val="0"/>
          <w:marBottom w:val="0"/>
          <w:divBdr>
            <w:top w:val="none" w:sz="0" w:space="0" w:color="auto"/>
            <w:left w:val="none" w:sz="0" w:space="0" w:color="auto"/>
            <w:bottom w:val="none" w:sz="0" w:space="0" w:color="auto"/>
            <w:right w:val="none" w:sz="0" w:space="0" w:color="auto"/>
          </w:divBdr>
        </w:div>
      </w:divsChild>
    </w:div>
    <w:div w:id="1565262434">
      <w:bodyDiv w:val="1"/>
      <w:marLeft w:val="0"/>
      <w:marRight w:val="0"/>
      <w:marTop w:val="0"/>
      <w:marBottom w:val="0"/>
      <w:divBdr>
        <w:top w:val="none" w:sz="0" w:space="0" w:color="auto"/>
        <w:left w:val="none" w:sz="0" w:space="0" w:color="auto"/>
        <w:bottom w:val="none" w:sz="0" w:space="0" w:color="auto"/>
        <w:right w:val="none" w:sz="0" w:space="0" w:color="auto"/>
      </w:divBdr>
      <w:divsChild>
        <w:div w:id="1360089804">
          <w:marLeft w:val="0"/>
          <w:marRight w:val="0"/>
          <w:marTop w:val="0"/>
          <w:marBottom w:val="0"/>
          <w:divBdr>
            <w:top w:val="none" w:sz="0" w:space="0" w:color="auto"/>
            <w:left w:val="none" w:sz="0" w:space="0" w:color="auto"/>
            <w:bottom w:val="none" w:sz="0" w:space="0" w:color="auto"/>
            <w:right w:val="none" w:sz="0" w:space="0" w:color="auto"/>
          </w:divBdr>
        </w:div>
        <w:div w:id="75328717">
          <w:marLeft w:val="0"/>
          <w:marRight w:val="0"/>
          <w:marTop w:val="0"/>
          <w:marBottom w:val="0"/>
          <w:divBdr>
            <w:top w:val="none" w:sz="0" w:space="0" w:color="auto"/>
            <w:left w:val="none" w:sz="0" w:space="0" w:color="auto"/>
            <w:bottom w:val="none" w:sz="0" w:space="0" w:color="auto"/>
            <w:right w:val="none" w:sz="0" w:space="0" w:color="auto"/>
          </w:divBdr>
        </w:div>
        <w:div w:id="242305236">
          <w:marLeft w:val="0"/>
          <w:marRight w:val="0"/>
          <w:marTop w:val="0"/>
          <w:marBottom w:val="0"/>
          <w:divBdr>
            <w:top w:val="none" w:sz="0" w:space="0" w:color="auto"/>
            <w:left w:val="none" w:sz="0" w:space="0" w:color="auto"/>
            <w:bottom w:val="none" w:sz="0" w:space="0" w:color="auto"/>
            <w:right w:val="none" w:sz="0" w:space="0" w:color="auto"/>
          </w:divBdr>
        </w:div>
        <w:div w:id="2045668170">
          <w:marLeft w:val="0"/>
          <w:marRight w:val="0"/>
          <w:marTop w:val="0"/>
          <w:marBottom w:val="0"/>
          <w:divBdr>
            <w:top w:val="none" w:sz="0" w:space="0" w:color="auto"/>
            <w:left w:val="none" w:sz="0" w:space="0" w:color="auto"/>
            <w:bottom w:val="none" w:sz="0" w:space="0" w:color="auto"/>
            <w:right w:val="none" w:sz="0" w:space="0" w:color="auto"/>
          </w:divBdr>
        </w:div>
        <w:div w:id="715471755">
          <w:marLeft w:val="0"/>
          <w:marRight w:val="0"/>
          <w:marTop w:val="0"/>
          <w:marBottom w:val="0"/>
          <w:divBdr>
            <w:top w:val="none" w:sz="0" w:space="0" w:color="auto"/>
            <w:left w:val="none" w:sz="0" w:space="0" w:color="auto"/>
            <w:bottom w:val="none" w:sz="0" w:space="0" w:color="auto"/>
            <w:right w:val="none" w:sz="0" w:space="0" w:color="auto"/>
          </w:divBdr>
        </w:div>
      </w:divsChild>
    </w:div>
    <w:div w:id="170270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yriam.seda@eaca.e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nkedin.com/posts/alexorig_i-saw-some-misleading-commentary-about-meta-activity-7325276203299266560-HC8v/?utm_source=share&amp;utm_medium=member_desktop&amp;rcm=ACoAAADSY9sBMCR_tZHGOLf90W5QKq2Fd6XHCD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aca.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aca.e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ac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_rels/header3.xml.rels><?xml version="1.0" encoding="UTF-8" standalone="yes"?>
<Relationships xmlns="http://schemas.openxmlformats.org/package/2006/relationships"><Relationship Id="rId1" Type="http://schemas.openxmlformats.org/officeDocument/2006/relationships/image" Target="media/image17.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3533F7B1A40284C85BE7CA71E87AF5D" ma:contentTypeVersion="18" ma:contentTypeDescription="Crear nuevo documento." ma:contentTypeScope="" ma:versionID="b735b999007f06ca1be6cfebd99c7fce">
  <xsd:schema xmlns:xsd="http://www.w3.org/2001/XMLSchema" xmlns:xs="http://www.w3.org/2001/XMLSchema" xmlns:p="http://schemas.microsoft.com/office/2006/metadata/properties" xmlns:ns2="397d0b19-ae2b-4e65-9393-22730556a32f" xmlns:ns3="0fb33fc8-9b0c-4cae-b528-2e1338158cef" targetNamespace="http://schemas.microsoft.com/office/2006/metadata/properties" ma:root="true" ma:fieldsID="7124205e8771fe6c7ddcd886e61bb1e1" ns2:_="" ns3:_="">
    <xsd:import namespace="397d0b19-ae2b-4e65-9393-22730556a32f"/>
    <xsd:import namespace="0fb33fc8-9b0c-4cae-b528-2e1338158c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d0b19-ae2b-4e65-9393-22730556a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8ea4d256-8097-4db7-b798-46338b310b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b33fc8-9b0c-4cae-b528-2e1338158ce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053e8b4-0e88-4324-9a58-6591303ea335}" ma:internalName="TaxCatchAll" ma:showField="CatchAllData" ma:web="0fb33fc8-9b0c-4cae-b528-2e1338158ce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fb33fc8-9b0c-4cae-b528-2e1338158cef" xsi:nil="true"/>
    <lcf76f155ced4ddcb4097134ff3c332f xmlns="397d0b19-ae2b-4e65-9393-22730556a32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6B5310-53F7-490A-95DC-4E4E7042B87C}"/>
</file>

<file path=customXml/itemProps2.xml><?xml version="1.0" encoding="utf-8"?>
<ds:datastoreItem xmlns:ds="http://schemas.openxmlformats.org/officeDocument/2006/customXml" ds:itemID="{DB648A63-BADE-48D9-ADFC-59144804198F}">
  <ds:schemaRefs>
    <ds:schemaRef ds:uri="http://schemas.microsoft.com/office/2006/metadata/properties"/>
    <ds:schemaRef ds:uri="http://schemas.microsoft.com/office/infopath/2007/PartnerControls"/>
    <ds:schemaRef ds:uri="0fb33fc8-9b0c-4cae-b528-2e1338158cef"/>
    <ds:schemaRef ds:uri="397d0b19-ae2b-4e65-9393-22730556a32f"/>
  </ds:schemaRefs>
</ds:datastoreItem>
</file>

<file path=customXml/itemProps3.xml><?xml version="1.0" encoding="utf-8"?>
<ds:datastoreItem xmlns:ds="http://schemas.openxmlformats.org/officeDocument/2006/customXml" ds:itemID="{21867C29-9267-394E-9EF8-3577F5BF62F6}">
  <ds:schemaRefs>
    <ds:schemaRef ds:uri="http://schemas.openxmlformats.org/officeDocument/2006/bibliography"/>
  </ds:schemaRefs>
</ds:datastoreItem>
</file>

<file path=customXml/itemProps4.xml><?xml version="1.0" encoding="utf-8"?>
<ds:datastoreItem xmlns:ds="http://schemas.openxmlformats.org/officeDocument/2006/customXml" ds:itemID="{94C555EC-770D-4441-9F7E-CF856104A9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Myriam Seda</cp:lastModifiedBy>
  <cp:revision>4</cp:revision>
  <cp:lastPrinted>2021-09-30T15:18:00Z</cp:lastPrinted>
  <dcterms:created xsi:type="dcterms:W3CDTF">2025-05-14T13:14:00Z</dcterms:created>
  <dcterms:modified xsi:type="dcterms:W3CDTF">2025-05-14T14:38:00Z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0x01010003533F7B1A40284C85BE7CA71E87AF5D</vt:lpwstr>
  </property>
  <property fmtid="{D5CDD505-2E9C-101B-9397-08002B2CF9AE}" pid="3" name="MediaServiceImageTags">
    <vt:lpwstr/>
  </property>
</Properties>
</file>